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8F8E" w14:textId="77777777" w:rsidR="007D6EE2" w:rsidRDefault="007D6EE2" w:rsidP="007D6EE2">
      <w:r>
        <w:rPr>
          <w:b/>
          <w:noProof/>
          <w:lang w:eastAsia="en-GB"/>
        </w:rPr>
        <w:drawing>
          <wp:inline distT="0" distB="0" distL="0" distR="0" wp14:anchorId="369239B5" wp14:editId="22BC9C3D">
            <wp:extent cx="3095625" cy="752475"/>
            <wp:effectExtent l="0" t="0" r="9525" b="9525"/>
            <wp:docPr id="1" name="Picture 1" descr="Wildlife Trust Yorkshire 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dlife Trust Yorkshire logo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95625" cy="752475"/>
                    </a:xfrm>
                    <a:prstGeom prst="rect">
                      <a:avLst/>
                    </a:prstGeom>
                    <a:noFill/>
                    <a:ln>
                      <a:noFill/>
                    </a:ln>
                  </pic:spPr>
                </pic:pic>
              </a:graphicData>
            </a:graphic>
          </wp:inline>
        </w:drawing>
      </w:r>
      <w:r w:rsidRPr="00871CC6">
        <w:tab/>
      </w:r>
    </w:p>
    <w:p w14:paraId="4F5FE272" w14:textId="77777777" w:rsidR="007D6EE2" w:rsidRPr="00871CC6" w:rsidRDefault="007D6EE2" w:rsidP="007D6EE2"/>
    <w:p w14:paraId="2C7F2188" w14:textId="77777777" w:rsidR="0057121F" w:rsidRPr="00EB7700" w:rsidRDefault="007D6EE2" w:rsidP="006F7A1F">
      <w:pPr>
        <w:pStyle w:val="JDTitle"/>
        <w:rPr>
          <w:rFonts w:ascii="Calibri" w:hAnsi="Calibri"/>
          <w:i w:val="0"/>
        </w:rPr>
      </w:pPr>
      <w:r w:rsidRPr="004309FA">
        <w:rPr>
          <w:rFonts w:ascii="Calibri" w:hAnsi="Calibri"/>
          <w:i w:val="0"/>
          <w:sz w:val="32"/>
        </w:rPr>
        <w:t xml:space="preserve">Membership </w:t>
      </w:r>
      <w:r w:rsidR="00622E03">
        <w:rPr>
          <w:rFonts w:ascii="Calibri" w:hAnsi="Calibri"/>
          <w:i w:val="0"/>
          <w:sz w:val="32"/>
        </w:rPr>
        <w:t xml:space="preserve">Venues &amp; </w:t>
      </w:r>
      <w:r w:rsidRPr="004309FA">
        <w:rPr>
          <w:rFonts w:ascii="Calibri" w:hAnsi="Calibri"/>
          <w:i w:val="0"/>
          <w:sz w:val="32"/>
        </w:rPr>
        <w:t>Events Assistant</w:t>
      </w:r>
      <w:r w:rsidR="00C63431" w:rsidRPr="004309FA">
        <w:rPr>
          <w:rFonts w:ascii="Calibri" w:hAnsi="Calibri"/>
          <w:i w:val="0"/>
          <w:sz w:val="32"/>
        </w:rPr>
        <w:t xml:space="preserve"> (</w:t>
      </w:r>
      <w:r w:rsidR="006F7A1F" w:rsidRPr="004309FA">
        <w:rPr>
          <w:rFonts w:ascii="Calibri" w:hAnsi="Calibri"/>
          <w:i w:val="0"/>
          <w:sz w:val="32"/>
        </w:rPr>
        <w:t>Part-Time</w:t>
      </w:r>
      <w:r w:rsidR="00C63431" w:rsidRPr="004309FA">
        <w:rPr>
          <w:rFonts w:ascii="Calibri" w:hAnsi="Calibri"/>
          <w:i w:val="0"/>
          <w:sz w:val="32"/>
        </w:rPr>
        <w:t>)</w:t>
      </w:r>
      <w:r w:rsidR="006F7A1F">
        <w:rPr>
          <w:rFonts w:ascii="Calibri" w:hAnsi="Calibri"/>
          <w:i w:val="0"/>
        </w:rPr>
        <w:br/>
      </w:r>
    </w:p>
    <w:p w14:paraId="3A1639BC" w14:textId="77777777" w:rsidR="00B50BBA" w:rsidRPr="00B50BBA" w:rsidRDefault="00B50BBA" w:rsidP="00B50BBA">
      <w:pPr>
        <w:keepNext/>
        <w:spacing w:before="240" w:after="0" w:line="240" w:lineRule="auto"/>
        <w:jc w:val="both"/>
        <w:outlineLvl w:val="0"/>
        <w:rPr>
          <w:rFonts w:ascii="Calibri" w:eastAsia="Times New Roman" w:hAnsi="Calibri" w:cs="Times New Roman"/>
          <w:szCs w:val="20"/>
        </w:rPr>
      </w:pPr>
      <w:r w:rsidRPr="00B50BBA">
        <w:rPr>
          <w:rFonts w:ascii="Calibri" w:eastAsia="Times New Roman" w:hAnsi="Calibri" w:cs="Times New Roman"/>
          <w:szCs w:val="20"/>
        </w:rPr>
        <w:t xml:space="preserve">Yorkshire Wildlife Trust is one of the region’s largest and oldest charities, starting life by taking on the ownership and management of Askham Bog nature reserve on the edge of York in 1946. It is one of the 46 Wildlife Trusts and the </w:t>
      </w:r>
      <w:r w:rsidRPr="00B50BBA">
        <w:rPr>
          <w:rFonts w:ascii="Calibri" w:eastAsia="Times New Roman" w:hAnsi="Calibri" w:cs="Times New Roman"/>
          <w:i/>
          <w:szCs w:val="20"/>
        </w:rPr>
        <w:t>Royal Society of Wildlife Trusts</w:t>
      </w:r>
      <w:r w:rsidRPr="00B50BBA">
        <w:rPr>
          <w:rFonts w:ascii="Calibri" w:eastAsia="Times New Roman" w:hAnsi="Calibri" w:cs="Times New Roman"/>
          <w:szCs w:val="20"/>
        </w:rPr>
        <w:t xml:space="preserve"> that together collectively form </w:t>
      </w:r>
      <w:r w:rsidRPr="00B50BBA">
        <w:rPr>
          <w:rFonts w:ascii="Calibri" w:eastAsia="Times New Roman" w:hAnsi="Calibri" w:cs="Times New Roman"/>
          <w:i/>
          <w:szCs w:val="20"/>
        </w:rPr>
        <w:t>The Wildlife Trusts Partnership</w:t>
      </w:r>
      <w:r w:rsidRPr="00B50BBA">
        <w:rPr>
          <w:rFonts w:ascii="Calibri" w:eastAsia="Times New Roman" w:hAnsi="Calibri" w:cs="Times New Roman"/>
          <w:szCs w:val="20"/>
        </w:rPr>
        <w:t>. Together, they are the biggest organisation in the UK working solely for nature.</w:t>
      </w:r>
    </w:p>
    <w:p w14:paraId="01B1B12D" w14:textId="77777777" w:rsidR="00B50BBA" w:rsidRPr="00B50BBA" w:rsidRDefault="00B50BBA" w:rsidP="00B50BBA">
      <w:pPr>
        <w:spacing w:before="240" w:after="0" w:line="240" w:lineRule="auto"/>
        <w:jc w:val="both"/>
        <w:rPr>
          <w:rFonts w:ascii="Calibri" w:eastAsia="Times New Roman" w:hAnsi="Calibri" w:cs="Times New Roman"/>
          <w:szCs w:val="20"/>
        </w:rPr>
      </w:pPr>
      <w:r w:rsidRPr="00B50BBA">
        <w:rPr>
          <w:rFonts w:ascii="Calibri" w:eastAsia="Times New Roman" w:hAnsi="Calibri" w:cs="Times New Roman"/>
          <w:szCs w:val="20"/>
        </w:rPr>
        <w:t>Today, Yorkshire Wildlife Trust employ more than 150 staff, works alongside over 800 volunteers and 50 trainees supported by over 44,000 members. It manages over 100 nature reserves covering just over 3,000 ha of land and works with many other land managers assisting them to improve wildlife on their land – over 6,000 ha last year. The Trust involves people in nature conservation through the simple inspiration of visiting a Trust nature reserve, through events, through environmental education and community involvement. The Trust communicates and advocates for nature across all of Yorkshire, not least through commenting on over 400 planning applications each year.</w:t>
      </w:r>
      <w:r w:rsidRPr="00B50BBA">
        <w:rPr>
          <w:rFonts w:ascii="Calibri" w:eastAsia="Times New Roman" w:hAnsi="Calibri" w:cs="Times New Roman"/>
          <w:noProof/>
          <w:szCs w:val="20"/>
          <w:lang w:eastAsia="en-GB"/>
        </w:rPr>
        <w:t xml:space="preserve"> </w:t>
      </w:r>
    </w:p>
    <w:p w14:paraId="18E6B097" w14:textId="77777777" w:rsidR="00B50BBA" w:rsidRPr="00B50BBA" w:rsidRDefault="00B50BBA" w:rsidP="00B50BBA">
      <w:pPr>
        <w:spacing w:before="240" w:after="0" w:line="240" w:lineRule="auto"/>
        <w:jc w:val="both"/>
        <w:rPr>
          <w:rFonts w:ascii="Calibri" w:eastAsia="Times New Roman" w:hAnsi="Calibri" w:cs="Times New Roman"/>
          <w:szCs w:val="20"/>
        </w:rPr>
      </w:pPr>
      <w:r w:rsidRPr="00B50BBA">
        <w:rPr>
          <w:rFonts w:ascii="Calibri" w:eastAsia="Times New Roman" w:hAnsi="Calibri" w:cs="Times New Roman"/>
          <w:szCs w:val="20"/>
        </w:rPr>
        <w:t>Yorkshire Wildlife Trust works through a 5-year Strategic Framework, which sets out its strategic intent and provides a guide to taking up opportunities for nature conservation in Yorkshire; these are in turn translated into annual business plans. The Strategic Framework (2018-2023) is new and marries into the Partnership Strategic Framework published by the Wildlife Trusts’ Partnership.</w:t>
      </w:r>
    </w:p>
    <w:p w14:paraId="65114EE6" w14:textId="77777777" w:rsidR="00B50BBA" w:rsidRPr="00B50BBA" w:rsidRDefault="00B50BBA" w:rsidP="00B50BBA">
      <w:pPr>
        <w:spacing w:before="240" w:after="0" w:line="240" w:lineRule="auto"/>
        <w:jc w:val="both"/>
        <w:rPr>
          <w:rFonts w:ascii="Calibri" w:eastAsia="Times New Roman" w:hAnsi="Calibri" w:cs="Times New Roman"/>
          <w:szCs w:val="20"/>
          <w:lang w:eastAsia="en-GB"/>
        </w:rPr>
      </w:pPr>
      <w:r w:rsidRPr="00B50BBA">
        <w:rPr>
          <w:rFonts w:ascii="Calibri" w:eastAsia="Times New Roman" w:hAnsi="Calibri" w:cs="Times New Roman"/>
          <w:szCs w:val="20"/>
        </w:rPr>
        <w:t xml:space="preserve">Yorkshire Wildlife Trust’s mission is that </w:t>
      </w:r>
      <w:r w:rsidRPr="00B50BBA">
        <w:rPr>
          <w:rFonts w:ascii="Calibri" w:eastAsia="Times New Roman" w:hAnsi="Calibri" w:cs="Times New Roman"/>
          <w:szCs w:val="20"/>
          <w:lang w:eastAsia="en-GB"/>
        </w:rPr>
        <w:t>Yorkshire should be rich in wildlife for the benefit of everyone with more wildlife, more wild places and more people having a strong connection to nature. Yorkshire needs a recovery of wildlife on land and sea. This can be achieved by creating and protecting and where possible connecting, wildlife-rich landscapes and seas (living landscapes and living seas) in a Society where nature matters.</w:t>
      </w:r>
    </w:p>
    <w:p w14:paraId="640CA751" w14:textId="77777777" w:rsidR="00B50BBA" w:rsidRPr="00B50BBA" w:rsidRDefault="00B50BBA" w:rsidP="00B50BBA">
      <w:pPr>
        <w:spacing w:beforeLines="20" w:before="48" w:after="0" w:line="240" w:lineRule="auto"/>
        <w:jc w:val="both"/>
        <w:rPr>
          <w:rFonts w:ascii="Calibri" w:eastAsia="Times New Roman" w:hAnsi="Calibri" w:cs="Calibri"/>
          <w:b/>
          <w:lang w:eastAsia="en-GB"/>
        </w:rPr>
      </w:pPr>
    </w:p>
    <w:p w14:paraId="547BBF7E" w14:textId="77777777" w:rsidR="00B50BBA" w:rsidRPr="00B50BBA" w:rsidRDefault="00B50BBA" w:rsidP="00B50BBA">
      <w:pPr>
        <w:spacing w:beforeLines="20" w:before="48" w:after="0" w:line="240" w:lineRule="auto"/>
        <w:jc w:val="both"/>
        <w:rPr>
          <w:rFonts w:ascii="Calibri" w:eastAsia="Times New Roman" w:hAnsi="Calibri" w:cs="Calibri"/>
          <w:lang w:eastAsia="en-GB"/>
        </w:rPr>
      </w:pPr>
      <w:r w:rsidRPr="00B50BBA">
        <w:rPr>
          <w:rFonts w:ascii="Calibri" w:eastAsia="Times New Roman" w:hAnsi="Calibri" w:cs="Calibri"/>
          <w:b/>
          <w:lang w:eastAsia="en-GB"/>
        </w:rPr>
        <w:t>Living Landscapes</w:t>
      </w:r>
      <w:r w:rsidRPr="00B50BBA">
        <w:rPr>
          <w:rFonts w:ascii="Calibri" w:eastAsia="Times New Roman" w:hAnsi="Calibri" w:cs="Calibri"/>
          <w:lang w:eastAsia="en-GB"/>
        </w:rPr>
        <w:t xml:space="preserve"> where…</w:t>
      </w:r>
    </w:p>
    <w:p w14:paraId="2A6E2249"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wildlife is abundant and thriving in our towns and cities, and across our rural landscape – from mountain top to seashore; </w:t>
      </w:r>
    </w:p>
    <w:p w14:paraId="5E26185E"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whole landscapes and ecosystems have been restored to provide a resilient foundation for the lives of wildlife and people, for generations to come; </w:t>
      </w:r>
    </w:p>
    <w:p w14:paraId="7681C3C8"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wildlife can move freely across the land and along its watercourses, adapting to a changing climate; </w:t>
      </w:r>
    </w:p>
    <w:p w14:paraId="6B40D69A"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natural habitats and soils accumulate and store water and carbon – helping to slow down climate change and to reduce the risk of droughts and floods; and </w:t>
      </w:r>
    </w:p>
    <w:p w14:paraId="3175B108"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people are inspired by wildlife and value it for the many ways in which it supports our health, wellbeing and quality of life.</w:t>
      </w:r>
    </w:p>
    <w:p w14:paraId="0B1546B8" w14:textId="77777777" w:rsidR="00B50BBA" w:rsidRPr="00B50BBA" w:rsidRDefault="00B50BBA" w:rsidP="00B50BBA">
      <w:pPr>
        <w:spacing w:beforeLines="20" w:before="48" w:after="0" w:line="240" w:lineRule="auto"/>
        <w:ind w:left="720"/>
        <w:jc w:val="both"/>
        <w:rPr>
          <w:rFonts w:ascii="Calibri" w:eastAsia="Times New Roman" w:hAnsi="Calibri" w:cs="Times New Roman"/>
          <w:lang w:eastAsia="en-GB"/>
        </w:rPr>
      </w:pPr>
    </w:p>
    <w:p w14:paraId="4A46A6E8" w14:textId="77777777" w:rsidR="00B50BBA" w:rsidRPr="00B50BBA" w:rsidRDefault="00B50BBA" w:rsidP="00B50BBA">
      <w:pPr>
        <w:spacing w:beforeLines="20" w:before="48" w:after="0" w:line="240" w:lineRule="auto"/>
        <w:ind w:left="360"/>
        <w:jc w:val="both"/>
        <w:rPr>
          <w:rFonts w:ascii="Calibri" w:eastAsia="Times New Roman" w:hAnsi="Calibri" w:cs="Calibri"/>
          <w:lang w:eastAsia="en-GB"/>
        </w:rPr>
      </w:pPr>
      <w:r w:rsidRPr="00B50BBA">
        <w:rPr>
          <w:rFonts w:ascii="Calibri" w:eastAsia="Times New Roman" w:hAnsi="Calibri" w:cs="Calibri"/>
          <w:b/>
          <w:lang w:eastAsia="en-GB"/>
        </w:rPr>
        <w:t>Living Seas</w:t>
      </w:r>
      <w:r w:rsidRPr="00B50BBA">
        <w:rPr>
          <w:rFonts w:ascii="Calibri" w:eastAsia="Times New Roman" w:hAnsi="Calibri" w:cs="Calibri"/>
          <w:lang w:eastAsia="en-GB"/>
        </w:rPr>
        <w:t xml:space="preserve"> where…</w:t>
      </w:r>
    </w:p>
    <w:p w14:paraId="137DF69D"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marine wildlife is abundant and thriving, from the depths of the ocean to the coastal shallows; </w:t>
      </w:r>
    </w:p>
    <w:p w14:paraId="626AA0D3"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lastRenderedPageBreak/>
        <w:t xml:space="preserve">wildlife and habitats have recovered from past declines as our use of the sea’s resources has come back into balance with their ability to renew themselves year after year become environmentally sustainable; </w:t>
      </w:r>
    </w:p>
    <w:p w14:paraId="2FA8BCE8"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the natural environment is adapting well to a changing climate; </w:t>
      </w:r>
    </w:p>
    <w:p w14:paraId="7763EC97"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ocean processes are helping to slow down climate change; and </w:t>
      </w:r>
    </w:p>
    <w:p w14:paraId="4F7854AA"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people are inspired by marine wildlife and value the sea for the many ways in which it supports our quality of life</w:t>
      </w:r>
    </w:p>
    <w:p w14:paraId="5654E8AE" w14:textId="77777777" w:rsidR="00B50BBA" w:rsidRPr="00B50BBA" w:rsidRDefault="00B50BBA" w:rsidP="00B50BBA">
      <w:pPr>
        <w:spacing w:beforeLines="20" w:before="48" w:after="0" w:line="240" w:lineRule="auto"/>
        <w:ind w:left="720"/>
        <w:jc w:val="both"/>
        <w:rPr>
          <w:rFonts w:ascii="Calibri" w:eastAsia="Times New Roman" w:hAnsi="Calibri" w:cs="Times New Roman"/>
          <w:lang w:eastAsia="en-GB"/>
        </w:rPr>
      </w:pPr>
    </w:p>
    <w:p w14:paraId="126F3CC5" w14:textId="77777777" w:rsidR="00B50BBA" w:rsidRPr="00B50BBA" w:rsidRDefault="00B50BBA" w:rsidP="00B50BBA">
      <w:pPr>
        <w:spacing w:beforeLines="20" w:before="48" w:after="0" w:line="240" w:lineRule="auto"/>
        <w:jc w:val="both"/>
        <w:rPr>
          <w:rFonts w:ascii="Calibri" w:eastAsia="Times New Roman" w:hAnsi="Calibri" w:cs="Calibri"/>
          <w:lang w:eastAsia="en-GB"/>
        </w:rPr>
      </w:pPr>
      <w:r w:rsidRPr="00B50BBA">
        <w:rPr>
          <w:rFonts w:ascii="Calibri" w:eastAsia="Times New Roman" w:hAnsi="Calibri" w:cs="Calibri"/>
          <w:lang w:eastAsia="en-GB"/>
        </w:rPr>
        <w:t xml:space="preserve">A Society Where </w:t>
      </w:r>
      <w:r w:rsidRPr="00B50BBA">
        <w:rPr>
          <w:rFonts w:ascii="Calibri" w:eastAsia="Times New Roman" w:hAnsi="Calibri" w:cs="Calibri"/>
          <w:b/>
          <w:lang w:eastAsia="en-GB"/>
        </w:rPr>
        <w:t>Nature Matters</w:t>
      </w:r>
      <w:r w:rsidRPr="00B50BBA">
        <w:rPr>
          <w:rFonts w:ascii="Calibri" w:eastAsia="Times New Roman" w:hAnsi="Calibri" w:cs="Calibri"/>
          <w:lang w:eastAsia="en-GB"/>
        </w:rPr>
        <w:t>… in which it is normal for people to:</w:t>
      </w:r>
    </w:p>
    <w:p w14:paraId="507B1813"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have a strong personal connection with wildlife and wild places where they live and work; </w:t>
      </w:r>
    </w:p>
    <w:p w14:paraId="1D5767D2"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benefit from a healthy natural environment and personal engagement with it – including better health, wellbeing and prosperity; </w:t>
      </w:r>
    </w:p>
    <w:p w14:paraId="3D36B1BD"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 xml:space="preserve">understand and value a healthy, wildlife-rich natural environment, and reflect this in their attitudes and behaviours; </w:t>
      </w:r>
    </w:p>
    <w:p w14:paraId="764D8051" w14:textId="77777777" w:rsidR="00B50BBA" w:rsidRPr="00B50BBA" w:rsidRDefault="00B50BBA" w:rsidP="00B50BBA">
      <w:pPr>
        <w:numPr>
          <w:ilvl w:val="0"/>
          <w:numId w:val="37"/>
        </w:numPr>
        <w:spacing w:beforeLines="20" w:before="48" w:after="0" w:line="240" w:lineRule="auto"/>
        <w:jc w:val="both"/>
        <w:rPr>
          <w:rFonts w:ascii="Calibri" w:eastAsia="Times New Roman" w:hAnsi="Calibri" w:cs="Times New Roman"/>
          <w:lang w:eastAsia="en-GB"/>
        </w:rPr>
      </w:pPr>
      <w:r w:rsidRPr="00B50BBA">
        <w:rPr>
          <w:rFonts w:ascii="Calibri" w:eastAsia="Times New Roman" w:hAnsi="Calibri" w:cs="Times New Roman"/>
          <w:lang w:eastAsia="en-GB"/>
        </w:rPr>
        <w:t>take action for wildlife and wild places, to bring about nature’s recovery on land and at sea – starting close to home.</w:t>
      </w:r>
    </w:p>
    <w:p w14:paraId="5505496B" w14:textId="77777777" w:rsidR="004C7489" w:rsidRDefault="007D6EE2" w:rsidP="007D6EE2">
      <w:pPr>
        <w:spacing w:before="240" w:after="0" w:line="240" w:lineRule="auto"/>
        <w:jc w:val="both"/>
        <w:rPr>
          <w:rFonts w:cstheme="minorHAnsi"/>
        </w:rPr>
      </w:pPr>
      <w:r w:rsidRPr="007D6EE2">
        <w:rPr>
          <w:rFonts w:cstheme="minorHAnsi"/>
        </w:rPr>
        <w:t xml:space="preserve">The Membership </w:t>
      </w:r>
      <w:r w:rsidR="004C7489">
        <w:rPr>
          <w:rFonts w:cstheme="minorHAnsi"/>
        </w:rPr>
        <w:t xml:space="preserve">Venues &amp; </w:t>
      </w:r>
      <w:r w:rsidRPr="007D6EE2">
        <w:rPr>
          <w:rFonts w:cstheme="minorHAnsi"/>
        </w:rPr>
        <w:t>Events Assistant will be a key member of the Supporter Engagement Team, which sits within the Fundraising and Engagement Directorate. The Supporter Engagement Team take the lead in developing and delivering an integrated, inspiring and effective supporter engagement strategy in order to strengthen relationships across a diverse portfolio of audiences and inspire more people to take action for Yorkshire’s wildlife and wild places.</w:t>
      </w:r>
      <w:r w:rsidR="00875965">
        <w:rPr>
          <w:rFonts w:cstheme="minorHAnsi"/>
        </w:rPr>
        <w:t xml:space="preserve"> </w:t>
      </w:r>
    </w:p>
    <w:p w14:paraId="3670ED58" w14:textId="77777777" w:rsidR="00152D90" w:rsidRPr="004C7489" w:rsidRDefault="00152D90" w:rsidP="007D6EE2">
      <w:pPr>
        <w:spacing w:before="240" w:after="0" w:line="240" w:lineRule="auto"/>
        <w:jc w:val="both"/>
        <w:rPr>
          <w:rFonts w:cstheme="minorHAnsi"/>
        </w:rPr>
      </w:pPr>
    </w:p>
    <w:p w14:paraId="46DE757F" w14:textId="29350FA6" w:rsidR="007D6EE2" w:rsidRDefault="00FA3930" w:rsidP="00B028C8">
      <w:pPr>
        <w:spacing w:before="240" w:after="0" w:line="240" w:lineRule="auto"/>
        <w:jc w:val="center"/>
        <w:rPr>
          <w:rFonts w:ascii="Calibri" w:eastAsia="Times New Roman" w:hAnsi="Calibri" w:cs="Calibri"/>
          <w:b/>
          <w:bCs/>
          <w:color w:val="000000"/>
          <w:sz w:val="32"/>
          <w:szCs w:val="32"/>
          <w:lang w:eastAsia="en-GB"/>
        </w:rPr>
      </w:pPr>
      <w:r>
        <w:rPr>
          <w:noProof/>
          <w:lang w:eastAsia="en-GB"/>
        </w:rPr>
        <w:drawing>
          <wp:inline distT="0" distB="0" distL="0" distR="0" wp14:anchorId="6CD6AB48" wp14:editId="6F89D792">
            <wp:extent cx="5672455" cy="1800860"/>
            <wp:effectExtent l="38100" t="0" r="42545"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9A47FE2" w14:textId="77777777" w:rsidR="00FA3930" w:rsidRDefault="00FA3930" w:rsidP="00B028C8">
      <w:pPr>
        <w:spacing w:before="240" w:after="0" w:line="240" w:lineRule="auto"/>
        <w:jc w:val="center"/>
        <w:rPr>
          <w:rFonts w:ascii="Calibri" w:eastAsia="Times New Roman" w:hAnsi="Calibri" w:cs="Calibri"/>
          <w:b/>
          <w:bCs/>
          <w:color w:val="000000"/>
          <w:sz w:val="32"/>
          <w:szCs w:val="32"/>
          <w:lang w:eastAsia="en-GB"/>
        </w:rPr>
      </w:pPr>
    </w:p>
    <w:p w14:paraId="2CD8677A" w14:textId="77777777" w:rsidR="005D62D0" w:rsidRDefault="005D62D0">
      <w:pP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br w:type="page"/>
      </w:r>
    </w:p>
    <w:p w14:paraId="5F4E6AFE" w14:textId="06B36FE5" w:rsidR="00B028C8" w:rsidRPr="007F66B6" w:rsidRDefault="00B028C8" w:rsidP="00B028C8">
      <w:pPr>
        <w:spacing w:before="240"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32"/>
          <w:szCs w:val="32"/>
          <w:lang w:eastAsia="en-GB"/>
        </w:rPr>
        <w:lastRenderedPageBreak/>
        <w:t xml:space="preserve">Membership </w:t>
      </w:r>
      <w:r w:rsidR="00622E03">
        <w:rPr>
          <w:rFonts w:ascii="Calibri" w:eastAsia="Times New Roman" w:hAnsi="Calibri" w:cs="Calibri"/>
          <w:b/>
          <w:bCs/>
          <w:color w:val="000000"/>
          <w:sz w:val="32"/>
          <w:szCs w:val="32"/>
          <w:lang w:eastAsia="en-GB"/>
        </w:rPr>
        <w:t xml:space="preserve">Venues &amp; </w:t>
      </w:r>
      <w:r>
        <w:rPr>
          <w:rFonts w:ascii="Calibri" w:eastAsia="Times New Roman" w:hAnsi="Calibri" w:cs="Calibri"/>
          <w:b/>
          <w:bCs/>
          <w:color w:val="000000"/>
          <w:sz w:val="32"/>
          <w:szCs w:val="32"/>
          <w:lang w:eastAsia="en-GB"/>
        </w:rPr>
        <w:t>Events Assistant</w:t>
      </w:r>
    </w:p>
    <w:p w14:paraId="5E6B74A7" w14:textId="77777777" w:rsidR="00B028C8" w:rsidRPr="007F66B6" w:rsidRDefault="00B028C8" w:rsidP="00B028C8">
      <w:pPr>
        <w:spacing w:after="0" w:line="240" w:lineRule="auto"/>
        <w:rPr>
          <w:rFonts w:ascii="Times New Roman" w:eastAsia="Times New Roman" w:hAnsi="Times New Roman" w:cs="Times New Roman"/>
          <w:sz w:val="24"/>
          <w:szCs w:val="24"/>
          <w:lang w:eastAsia="en-GB"/>
        </w:rPr>
      </w:pPr>
    </w:p>
    <w:p w14:paraId="5B671776" w14:textId="77777777" w:rsidR="00B028C8" w:rsidRPr="007F66B6" w:rsidRDefault="00B028C8" w:rsidP="00B028C8">
      <w:pPr>
        <w:spacing w:before="240" w:after="0" w:line="240" w:lineRule="auto"/>
        <w:outlineLvl w:val="0"/>
        <w:rPr>
          <w:rFonts w:ascii="Times New Roman" w:eastAsia="Times New Roman" w:hAnsi="Times New Roman" w:cs="Times New Roman"/>
          <w:b/>
          <w:bCs/>
          <w:kern w:val="36"/>
          <w:sz w:val="48"/>
          <w:szCs w:val="48"/>
          <w:lang w:eastAsia="en-GB"/>
        </w:rPr>
      </w:pPr>
      <w:r w:rsidRPr="007F66B6">
        <w:rPr>
          <w:rFonts w:ascii="Calibri" w:eastAsia="Times New Roman" w:hAnsi="Calibri" w:cs="Calibri"/>
          <w:b/>
          <w:bCs/>
          <w:color w:val="000000"/>
          <w:kern w:val="36"/>
          <w:sz w:val="28"/>
          <w:szCs w:val="28"/>
          <w:lang w:eastAsia="en-GB"/>
        </w:rPr>
        <w:t>Job Description</w:t>
      </w:r>
    </w:p>
    <w:p w14:paraId="1CFC002E" w14:textId="77777777" w:rsidR="00B028C8" w:rsidRPr="007F66B6" w:rsidRDefault="00B028C8" w:rsidP="00B028C8">
      <w:pPr>
        <w:spacing w:before="240" w:after="0" w:line="240" w:lineRule="auto"/>
        <w:outlineLvl w:val="1"/>
        <w:rPr>
          <w:rFonts w:ascii="Times New Roman" w:eastAsia="Times New Roman" w:hAnsi="Times New Roman" w:cs="Times New Roman"/>
          <w:b/>
          <w:bCs/>
          <w:sz w:val="36"/>
          <w:szCs w:val="36"/>
          <w:lang w:eastAsia="en-GB"/>
        </w:rPr>
      </w:pPr>
      <w:r w:rsidRPr="007F66B6">
        <w:rPr>
          <w:rFonts w:ascii="Calibri" w:eastAsia="Times New Roman" w:hAnsi="Calibri" w:cs="Calibri"/>
          <w:b/>
          <w:bCs/>
          <w:color w:val="000000"/>
          <w:sz w:val="24"/>
          <w:szCs w:val="24"/>
          <w:lang w:eastAsia="en-GB"/>
        </w:rPr>
        <w:t>Outline</w:t>
      </w:r>
    </w:p>
    <w:p w14:paraId="6796F74E" w14:textId="30221E8C" w:rsidR="00C72BDC" w:rsidRPr="00C72BDC" w:rsidRDefault="00B028C8" w:rsidP="00B028C8">
      <w:pPr>
        <w:spacing w:before="240" w:after="0" w:line="240" w:lineRule="auto"/>
        <w:rPr>
          <w:rFonts w:ascii="Calibri" w:eastAsia="Times New Roman" w:hAnsi="Calibri" w:cs="Calibri"/>
          <w:color w:val="000000"/>
          <w:lang w:eastAsia="en-GB"/>
        </w:rPr>
      </w:pPr>
      <w:r w:rsidRPr="007F66B6">
        <w:rPr>
          <w:rFonts w:ascii="Calibri" w:eastAsia="Times New Roman" w:hAnsi="Calibri" w:cs="Calibri"/>
          <w:color w:val="000000"/>
          <w:lang w:eastAsia="en-GB"/>
        </w:rPr>
        <w:t xml:space="preserve">Responsible to:  </w:t>
      </w:r>
      <w:r>
        <w:rPr>
          <w:rFonts w:ascii="Calibri" w:eastAsia="Times New Roman" w:hAnsi="Calibri" w:cs="Calibri"/>
          <w:color w:val="000000"/>
          <w:lang w:eastAsia="en-GB"/>
        </w:rPr>
        <w:t>Membership Recruitment Manager</w:t>
      </w:r>
      <w:r w:rsidRPr="007F66B6">
        <w:rPr>
          <w:rFonts w:ascii="Calibri" w:eastAsia="Times New Roman" w:hAnsi="Calibri" w:cs="Calibri"/>
          <w:color w:val="000000"/>
          <w:lang w:eastAsia="en-GB"/>
        </w:rPr>
        <w:t> </w:t>
      </w:r>
      <w:r w:rsidR="00C72BDC">
        <w:rPr>
          <w:rFonts w:ascii="Calibri" w:eastAsia="Times New Roman" w:hAnsi="Calibri" w:cs="Calibri"/>
          <w:color w:val="000000"/>
          <w:lang w:eastAsia="en-GB"/>
        </w:rPr>
        <w:br/>
      </w:r>
    </w:p>
    <w:p w14:paraId="2C472571" w14:textId="0353E370" w:rsidR="00B028C8" w:rsidRPr="00C72BDC" w:rsidRDefault="00B028C8" w:rsidP="00C72BDC">
      <w:pPr>
        <w:rPr>
          <w:rFonts w:cs="Arial"/>
        </w:rPr>
      </w:pPr>
      <w:r w:rsidRPr="007F66B6">
        <w:rPr>
          <w:rFonts w:ascii="Calibri" w:eastAsia="Times New Roman" w:hAnsi="Calibri" w:cs="Calibri"/>
          <w:color w:val="000000"/>
          <w:lang w:eastAsia="en-GB"/>
        </w:rPr>
        <w:t xml:space="preserve">Based at:  </w:t>
      </w:r>
      <w:r w:rsidR="00C72BDC">
        <w:t xml:space="preserve">St. George’s Place, York </w:t>
      </w:r>
      <w:r w:rsidR="00C72BDC">
        <w:rPr>
          <w:rFonts w:cs="Arial"/>
        </w:rPr>
        <w:t>(Head Office) with frequent travel across the Yorkshire region, although requests to be base this role at another of our regional offices will be considered. Due to the coronavirus, a temporary period of homeworking may be necessary.</w:t>
      </w:r>
      <w:r w:rsidR="007D6EE2">
        <w:rPr>
          <w:rFonts w:ascii="Calibri" w:eastAsia="Times New Roman" w:hAnsi="Calibri" w:cs="Calibri"/>
          <w:color w:val="000000"/>
          <w:lang w:eastAsia="en-GB"/>
        </w:rPr>
        <w:br/>
      </w:r>
    </w:p>
    <w:p w14:paraId="40742330" w14:textId="77777777" w:rsidR="00B028C8" w:rsidRPr="007F66B6" w:rsidRDefault="00B028C8" w:rsidP="00017D3F">
      <w:pPr>
        <w:spacing w:line="240" w:lineRule="auto"/>
        <w:outlineLvl w:val="1"/>
        <w:rPr>
          <w:rFonts w:ascii="Times New Roman" w:eastAsia="Times New Roman" w:hAnsi="Times New Roman" w:cs="Times New Roman"/>
          <w:b/>
          <w:bCs/>
          <w:sz w:val="36"/>
          <w:szCs w:val="36"/>
          <w:lang w:eastAsia="en-GB"/>
        </w:rPr>
      </w:pPr>
      <w:r w:rsidRPr="007F66B6">
        <w:rPr>
          <w:rFonts w:ascii="Calibri" w:eastAsia="Times New Roman" w:hAnsi="Calibri" w:cs="Calibri"/>
          <w:b/>
          <w:bCs/>
          <w:color w:val="000000"/>
          <w:sz w:val="24"/>
          <w:szCs w:val="24"/>
          <w:lang w:eastAsia="en-GB"/>
        </w:rPr>
        <w:t>Brief</w:t>
      </w:r>
    </w:p>
    <w:p w14:paraId="4276B8B0" w14:textId="77777777" w:rsidR="00B028C8" w:rsidRDefault="00B028C8" w:rsidP="00C63431">
      <w:pPr>
        <w:spacing w:before="60" w:line="240" w:lineRule="auto"/>
        <w:jc w:val="both"/>
        <w:textAlignment w:val="baseline"/>
        <w:rPr>
          <w:rFonts w:eastAsia="Times New Roman" w:cstheme="minorHAnsi"/>
          <w:lang w:eastAsia="en-GB"/>
        </w:rPr>
      </w:pPr>
      <w:r w:rsidRPr="00017D3F">
        <w:rPr>
          <w:rFonts w:eastAsia="Times New Roman" w:cstheme="minorHAnsi"/>
          <w:color w:val="000000"/>
          <w:lang w:eastAsia="en-GB"/>
        </w:rPr>
        <w:t xml:space="preserve">The Membership </w:t>
      </w:r>
      <w:r w:rsidR="004C7489">
        <w:rPr>
          <w:rFonts w:eastAsia="Times New Roman" w:cstheme="minorHAnsi"/>
          <w:color w:val="000000"/>
          <w:lang w:eastAsia="en-GB"/>
        </w:rPr>
        <w:t xml:space="preserve">Venues &amp; </w:t>
      </w:r>
      <w:r w:rsidRPr="00017D3F">
        <w:rPr>
          <w:rFonts w:eastAsia="Times New Roman" w:cstheme="minorHAnsi"/>
          <w:color w:val="000000"/>
          <w:lang w:eastAsia="en-GB"/>
        </w:rPr>
        <w:t xml:space="preserve">Events Assistant will </w:t>
      </w:r>
      <w:r w:rsidR="002020D1" w:rsidRPr="00017D3F">
        <w:rPr>
          <w:rFonts w:eastAsia="Times New Roman" w:cstheme="minorHAnsi"/>
          <w:color w:val="000000"/>
          <w:lang w:eastAsia="en-GB"/>
        </w:rPr>
        <w:t xml:space="preserve">be responsible for </w:t>
      </w:r>
      <w:r w:rsidR="001C55C0" w:rsidRPr="00017D3F">
        <w:rPr>
          <w:rFonts w:eastAsia="Times New Roman" w:cstheme="minorHAnsi"/>
          <w:color w:val="000000"/>
          <w:lang w:eastAsia="en-GB"/>
        </w:rPr>
        <w:t>identifying</w:t>
      </w:r>
      <w:r w:rsidR="00616265" w:rsidRPr="00017D3F">
        <w:rPr>
          <w:rFonts w:eastAsia="Times New Roman" w:cstheme="minorHAnsi"/>
          <w:color w:val="000000"/>
          <w:lang w:eastAsia="en-GB"/>
        </w:rPr>
        <w:t>, sourcing</w:t>
      </w:r>
      <w:r w:rsidR="001C55C0" w:rsidRPr="00017D3F">
        <w:rPr>
          <w:rFonts w:eastAsia="Times New Roman" w:cstheme="minorHAnsi"/>
          <w:color w:val="000000"/>
          <w:lang w:eastAsia="en-GB"/>
        </w:rPr>
        <w:t xml:space="preserve"> and</w:t>
      </w:r>
      <w:r w:rsidR="00F031DE" w:rsidRPr="00017D3F">
        <w:rPr>
          <w:rFonts w:eastAsia="Times New Roman" w:cstheme="minorHAnsi"/>
          <w:color w:val="000000"/>
          <w:lang w:eastAsia="en-GB"/>
        </w:rPr>
        <w:t xml:space="preserve"> </w:t>
      </w:r>
      <w:r w:rsidR="00616265" w:rsidRPr="00017D3F">
        <w:rPr>
          <w:rFonts w:eastAsia="Times New Roman" w:cstheme="minorHAnsi"/>
          <w:color w:val="000000"/>
          <w:lang w:eastAsia="en-GB"/>
        </w:rPr>
        <w:t xml:space="preserve">booking </w:t>
      </w:r>
      <w:r w:rsidRPr="00017D3F">
        <w:rPr>
          <w:rFonts w:eastAsia="Times New Roman" w:cstheme="minorHAnsi"/>
          <w:color w:val="000000"/>
          <w:lang w:eastAsia="en-GB"/>
        </w:rPr>
        <w:t xml:space="preserve">venues </w:t>
      </w:r>
      <w:r w:rsidR="00BA2759" w:rsidRPr="00017D3F">
        <w:rPr>
          <w:rFonts w:eastAsia="Times New Roman" w:cstheme="minorHAnsi"/>
          <w:color w:val="000000"/>
          <w:lang w:eastAsia="en-GB"/>
        </w:rPr>
        <w:t xml:space="preserve">across Yorkshire </w:t>
      </w:r>
      <w:r w:rsidR="004779D7" w:rsidRPr="00017D3F">
        <w:rPr>
          <w:rFonts w:eastAsia="Times New Roman" w:cstheme="minorHAnsi"/>
          <w:color w:val="000000"/>
          <w:lang w:eastAsia="en-GB"/>
        </w:rPr>
        <w:t>at which</w:t>
      </w:r>
      <w:r w:rsidR="002020D1" w:rsidRPr="00017D3F">
        <w:rPr>
          <w:rFonts w:eastAsia="Times New Roman" w:cstheme="minorHAnsi"/>
          <w:color w:val="000000"/>
          <w:lang w:eastAsia="en-GB"/>
        </w:rPr>
        <w:t xml:space="preserve"> our </w:t>
      </w:r>
      <w:r w:rsidR="00C85C0E" w:rsidRPr="00017D3F">
        <w:rPr>
          <w:rFonts w:eastAsia="Times New Roman" w:cstheme="minorHAnsi"/>
          <w:color w:val="000000"/>
          <w:lang w:eastAsia="en-GB"/>
        </w:rPr>
        <w:t xml:space="preserve">highly-motivated and passionate team of </w:t>
      </w:r>
      <w:r w:rsidR="002020D1" w:rsidRPr="00017D3F">
        <w:rPr>
          <w:rFonts w:eastAsia="Times New Roman" w:cstheme="minorHAnsi"/>
          <w:color w:val="000000"/>
          <w:lang w:eastAsia="en-GB"/>
        </w:rPr>
        <w:t>Wildlife Supporter Officers (WSOs) can successfully undertake the face-to-face recruitment of</w:t>
      </w:r>
      <w:r w:rsidR="004779D7" w:rsidRPr="00017D3F">
        <w:rPr>
          <w:rFonts w:eastAsia="Times New Roman" w:cstheme="minorHAnsi"/>
          <w:color w:val="000000"/>
          <w:lang w:eastAsia="en-GB"/>
        </w:rPr>
        <w:t xml:space="preserve"> new </w:t>
      </w:r>
      <w:r w:rsidR="00F031DE" w:rsidRPr="00017D3F">
        <w:rPr>
          <w:rFonts w:eastAsia="Times New Roman" w:cstheme="minorHAnsi"/>
          <w:color w:val="000000"/>
          <w:lang w:eastAsia="en-GB"/>
        </w:rPr>
        <w:t xml:space="preserve">members </w:t>
      </w:r>
      <w:r w:rsidR="00BA2759" w:rsidRPr="00017D3F">
        <w:rPr>
          <w:rFonts w:eastAsia="Times New Roman" w:cstheme="minorHAnsi"/>
          <w:color w:val="000000"/>
          <w:lang w:eastAsia="en-GB"/>
        </w:rPr>
        <w:t xml:space="preserve">for </w:t>
      </w:r>
      <w:r w:rsidRPr="00017D3F">
        <w:rPr>
          <w:rFonts w:eastAsia="Times New Roman" w:cstheme="minorHAnsi"/>
          <w:color w:val="000000"/>
          <w:lang w:eastAsia="en-GB"/>
        </w:rPr>
        <w:t>Yorkshire Wildlife Trust</w:t>
      </w:r>
      <w:r w:rsidR="0057121F" w:rsidRPr="00017D3F">
        <w:rPr>
          <w:rFonts w:eastAsia="Times New Roman" w:cstheme="minorHAnsi"/>
          <w:color w:val="000000"/>
          <w:lang w:eastAsia="en-GB"/>
        </w:rPr>
        <w:t xml:space="preserve">. The post holder will also </w:t>
      </w:r>
      <w:r w:rsidR="002020D1" w:rsidRPr="00017D3F">
        <w:rPr>
          <w:rFonts w:eastAsia="Times New Roman" w:cstheme="minorHAnsi"/>
          <w:color w:val="000000"/>
          <w:lang w:eastAsia="en-GB"/>
        </w:rPr>
        <w:t>help to</w:t>
      </w:r>
      <w:r w:rsidR="00390AFF" w:rsidRPr="00017D3F">
        <w:rPr>
          <w:rFonts w:eastAsia="Times New Roman" w:cstheme="minorHAnsi"/>
          <w:color w:val="000000"/>
          <w:lang w:eastAsia="en-GB"/>
        </w:rPr>
        <w:t xml:space="preserve"> develop, facilitate and deliver</w:t>
      </w:r>
      <w:r w:rsidR="00F00775" w:rsidRPr="00017D3F">
        <w:rPr>
          <w:rFonts w:eastAsia="Times New Roman" w:cstheme="minorHAnsi"/>
          <w:color w:val="000000"/>
          <w:lang w:eastAsia="en-GB"/>
        </w:rPr>
        <w:t xml:space="preserve"> high-quality </w:t>
      </w:r>
      <w:r w:rsidR="00390AFF" w:rsidRPr="00017D3F">
        <w:rPr>
          <w:rFonts w:eastAsia="Times New Roman" w:cstheme="minorHAnsi"/>
          <w:color w:val="000000"/>
          <w:lang w:eastAsia="en-GB"/>
        </w:rPr>
        <w:t>acquisition</w:t>
      </w:r>
      <w:r w:rsidR="00616265" w:rsidRPr="00017D3F">
        <w:rPr>
          <w:rFonts w:eastAsia="Times New Roman" w:cstheme="minorHAnsi"/>
          <w:color w:val="000000"/>
          <w:lang w:eastAsia="en-GB"/>
        </w:rPr>
        <w:t xml:space="preserve"> events </w:t>
      </w:r>
      <w:r w:rsidR="00390AFF" w:rsidRPr="00017D3F">
        <w:rPr>
          <w:rFonts w:eastAsia="Times New Roman" w:cstheme="minorHAnsi"/>
          <w:color w:val="000000"/>
          <w:lang w:eastAsia="en-GB"/>
        </w:rPr>
        <w:t>to secure</w:t>
      </w:r>
      <w:r w:rsidR="00616265" w:rsidRPr="00017D3F">
        <w:rPr>
          <w:rFonts w:eastAsia="Times New Roman" w:cstheme="minorHAnsi"/>
          <w:color w:val="000000"/>
          <w:lang w:eastAsia="en-GB"/>
        </w:rPr>
        <w:t xml:space="preserve"> support for Yorkshire’s wildlife and wild </w:t>
      </w:r>
      <w:r w:rsidR="00616265" w:rsidRPr="00017D3F">
        <w:rPr>
          <w:rFonts w:eastAsia="Times New Roman" w:cstheme="minorHAnsi"/>
          <w:lang w:eastAsia="en-GB"/>
        </w:rPr>
        <w:t xml:space="preserve">places, </w:t>
      </w:r>
      <w:r w:rsidR="002020D1" w:rsidRPr="00017D3F">
        <w:rPr>
          <w:rFonts w:eastAsia="Times New Roman" w:cstheme="minorHAnsi"/>
          <w:lang w:eastAsia="en-GB"/>
        </w:rPr>
        <w:t>enable</w:t>
      </w:r>
      <w:r w:rsidR="0057121F" w:rsidRPr="00017D3F">
        <w:rPr>
          <w:rFonts w:eastAsia="Times New Roman" w:cstheme="minorHAnsi"/>
          <w:lang w:eastAsia="en-GB"/>
        </w:rPr>
        <w:t xml:space="preserve"> </w:t>
      </w:r>
      <w:r w:rsidR="002020D1" w:rsidRPr="00017D3F">
        <w:rPr>
          <w:rFonts w:eastAsia="Times New Roman" w:cstheme="minorHAnsi"/>
          <w:lang w:eastAsia="en-GB"/>
        </w:rPr>
        <w:t xml:space="preserve">and equip </w:t>
      </w:r>
      <w:r w:rsidR="0057121F" w:rsidRPr="00017D3F">
        <w:rPr>
          <w:rFonts w:eastAsia="Times New Roman" w:cstheme="minorHAnsi"/>
          <w:lang w:eastAsia="en-GB"/>
        </w:rPr>
        <w:t>our Wildlife A</w:t>
      </w:r>
      <w:r w:rsidR="004C7489">
        <w:rPr>
          <w:rFonts w:eastAsia="Times New Roman" w:cstheme="minorHAnsi"/>
          <w:lang w:eastAsia="en-GB"/>
        </w:rPr>
        <w:t>mbassador</w:t>
      </w:r>
      <w:r w:rsidR="0057121F" w:rsidRPr="00017D3F">
        <w:rPr>
          <w:rFonts w:eastAsia="Times New Roman" w:cstheme="minorHAnsi"/>
          <w:lang w:eastAsia="en-GB"/>
        </w:rPr>
        <w:t xml:space="preserve"> Volunteers</w:t>
      </w:r>
      <w:r w:rsidR="002020D1" w:rsidRPr="00017D3F">
        <w:rPr>
          <w:rFonts w:eastAsia="Times New Roman" w:cstheme="minorHAnsi"/>
          <w:lang w:eastAsia="en-GB"/>
        </w:rPr>
        <w:t xml:space="preserve"> (WAVs)</w:t>
      </w:r>
      <w:r w:rsidR="0057121F" w:rsidRPr="00017D3F">
        <w:rPr>
          <w:rFonts w:eastAsia="Times New Roman" w:cstheme="minorHAnsi"/>
          <w:lang w:eastAsia="en-GB"/>
        </w:rPr>
        <w:t xml:space="preserve"> </w:t>
      </w:r>
      <w:r w:rsidR="00616265" w:rsidRPr="00017D3F">
        <w:rPr>
          <w:rFonts w:eastAsia="Times New Roman" w:cstheme="minorHAnsi"/>
          <w:lang w:eastAsia="en-GB"/>
        </w:rPr>
        <w:t>to</w:t>
      </w:r>
      <w:r w:rsidR="00F031DE" w:rsidRPr="00017D3F">
        <w:rPr>
          <w:rFonts w:eastAsia="Times New Roman" w:cstheme="minorHAnsi"/>
          <w:lang w:eastAsia="en-GB"/>
        </w:rPr>
        <w:t xml:space="preserve"> </w:t>
      </w:r>
      <w:r w:rsidR="0057121F" w:rsidRPr="00017D3F">
        <w:rPr>
          <w:rFonts w:eastAsia="Times New Roman" w:cstheme="minorHAnsi"/>
          <w:lang w:eastAsia="en-GB"/>
        </w:rPr>
        <w:t>deliver</w:t>
      </w:r>
      <w:r w:rsidR="00F031DE" w:rsidRPr="00017D3F">
        <w:rPr>
          <w:rFonts w:eastAsia="Times New Roman" w:cstheme="minorHAnsi"/>
          <w:lang w:eastAsia="en-GB"/>
        </w:rPr>
        <w:t xml:space="preserve"> </w:t>
      </w:r>
      <w:r w:rsidR="00251CFC" w:rsidRPr="00017D3F">
        <w:rPr>
          <w:rFonts w:eastAsia="Times New Roman" w:cstheme="minorHAnsi"/>
          <w:lang w:eastAsia="en-GB"/>
        </w:rPr>
        <w:t xml:space="preserve">a range of highly-engaging public </w:t>
      </w:r>
      <w:r w:rsidR="00702AF3" w:rsidRPr="00017D3F">
        <w:rPr>
          <w:rFonts w:eastAsia="Times New Roman" w:cstheme="minorHAnsi"/>
          <w:lang w:eastAsia="en-GB"/>
        </w:rPr>
        <w:t>activities,</w:t>
      </w:r>
      <w:r w:rsidR="004C7489">
        <w:rPr>
          <w:rFonts w:eastAsia="Times New Roman" w:cstheme="minorHAnsi"/>
          <w:lang w:eastAsia="en-GB"/>
        </w:rPr>
        <w:t xml:space="preserve"> facilitate the delivery of talks to groups by our Volunteer Speakers,</w:t>
      </w:r>
      <w:r w:rsidR="00702AF3" w:rsidRPr="00017D3F">
        <w:rPr>
          <w:rFonts w:eastAsia="Times New Roman" w:cstheme="minorHAnsi"/>
          <w:lang w:eastAsia="en-GB"/>
        </w:rPr>
        <w:t xml:space="preserve"> and</w:t>
      </w:r>
      <w:r w:rsidR="00875965" w:rsidRPr="00017D3F">
        <w:rPr>
          <w:rFonts w:eastAsia="Times New Roman" w:cstheme="minorHAnsi"/>
          <w:lang w:eastAsia="en-GB"/>
        </w:rPr>
        <w:t xml:space="preserve"> flexibly</w:t>
      </w:r>
      <w:r w:rsidR="00702AF3" w:rsidRPr="00017D3F">
        <w:rPr>
          <w:rFonts w:eastAsia="Times New Roman" w:cstheme="minorHAnsi"/>
          <w:lang w:eastAsia="en-GB"/>
        </w:rPr>
        <w:t xml:space="preserve"> lend administrative support to colleagues within the Supporter Engagement Team </w:t>
      </w:r>
      <w:r w:rsidR="000C317D" w:rsidRPr="00017D3F">
        <w:rPr>
          <w:rFonts w:eastAsia="Times New Roman" w:cstheme="minorHAnsi"/>
          <w:lang w:eastAsia="en-GB"/>
        </w:rPr>
        <w:t xml:space="preserve">as required to ensure the efficient and effective delivery of our supporter </w:t>
      </w:r>
      <w:r w:rsidR="00DB3033" w:rsidRPr="00017D3F">
        <w:rPr>
          <w:rFonts w:eastAsia="Times New Roman" w:cstheme="minorHAnsi"/>
          <w:lang w:eastAsia="en-GB"/>
        </w:rPr>
        <w:t>services.</w:t>
      </w:r>
      <w:r w:rsidRPr="00017D3F">
        <w:rPr>
          <w:rFonts w:eastAsia="Times New Roman" w:cstheme="minorHAnsi"/>
          <w:lang w:eastAsia="en-GB"/>
        </w:rPr>
        <w:t> </w:t>
      </w:r>
    </w:p>
    <w:p w14:paraId="5F980004" w14:textId="77777777" w:rsidR="00017D3F" w:rsidRPr="00017D3F" w:rsidRDefault="00017D3F" w:rsidP="00C63431">
      <w:pPr>
        <w:spacing w:before="60" w:line="240" w:lineRule="auto"/>
        <w:jc w:val="both"/>
        <w:textAlignment w:val="baseline"/>
        <w:rPr>
          <w:rFonts w:eastAsia="Times New Roman" w:cstheme="minorHAnsi"/>
          <w:color w:val="000000"/>
          <w:lang w:eastAsia="en-GB"/>
        </w:rPr>
      </w:pPr>
    </w:p>
    <w:p w14:paraId="65458F9D" w14:textId="77777777" w:rsidR="00B028C8" w:rsidRPr="00582132" w:rsidRDefault="00582132" w:rsidP="001334B2">
      <w:pPr>
        <w:spacing w:before="240" w:after="0" w:line="240" w:lineRule="auto"/>
        <w:textAlignment w:val="baseline"/>
        <w:rPr>
          <w:rFonts w:ascii="Calibri" w:eastAsia="Times New Roman" w:hAnsi="Calibri" w:cs="Calibri"/>
          <w:b/>
          <w:color w:val="000000"/>
          <w:sz w:val="28"/>
          <w:lang w:eastAsia="en-GB"/>
        </w:rPr>
      </w:pPr>
      <w:r w:rsidRPr="00582132">
        <w:rPr>
          <w:rFonts w:ascii="Calibri" w:eastAsia="Times New Roman" w:hAnsi="Calibri" w:cs="Calibri"/>
          <w:b/>
          <w:color w:val="000000"/>
          <w:sz w:val="28"/>
          <w:lang w:eastAsia="en-GB"/>
        </w:rPr>
        <w:t>Key Duties</w:t>
      </w:r>
    </w:p>
    <w:p w14:paraId="38A36509" w14:textId="77777777" w:rsidR="007D6EE2" w:rsidRDefault="00315E10" w:rsidP="007D6EE2">
      <w:pPr>
        <w:pStyle w:val="BodyText"/>
        <w:jc w:val="both"/>
        <w:rPr>
          <w:rFonts w:ascii="Calibri" w:hAnsi="Calibri" w:cs="Calibri"/>
          <w:b/>
          <w:color w:val="000000"/>
          <w:sz w:val="22"/>
          <w:szCs w:val="22"/>
        </w:rPr>
      </w:pPr>
      <w:r w:rsidRPr="00BF1F57">
        <w:rPr>
          <w:rFonts w:ascii="Calibri" w:hAnsi="Calibri" w:cs="Calibri"/>
          <w:b/>
          <w:color w:val="000000"/>
          <w:szCs w:val="22"/>
        </w:rPr>
        <w:t>Event &amp; Venue</w:t>
      </w:r>
      <w:r w:rsidR="00582132" w:rsidRPr="00BF1F57">
        <w:rPr>
          <w:rFonts w:ascii="Calibri" w:hAnsi="Calibri" w:cs="Calibri"/>
          <w:b/>
          <w:color w:val="000000"/>
          <w:szCs w:val="22"/>
        </w:rPr>
        <w:t xml:space="preserve"> Booking</w:t>
      </w:r>
    </w:p>
    <w:p w14:paraId="6F67CC6E" w14:textId="77777777" w:rsidR="00315E10" w:rsidRPr="00315E10" w:rsidRDefault="00315E10" w:rsidP="00315E10">
      <w:pPr>
        <w:pStyle w:val="BodyText"/>
        <w:spacing w:before="0"/>
        <w:jc w:val="both"/>
        <w:rPr>
          <w:rFonts w:ascii="Calibri" w:hAnsi="Calibri" w:cs="Calibri"/>
          <w:b/>
          <w:color w:val="000000"/>
          <w:sz w:val="22"/>
          <w:szCs w:val="22"/>
        </w:rPr>
      </w:pPr>
    </w:p>
    <w:p w14:paraId="7C1A80B5" w14:textId="77777777" w:rsidR="006254AC" w:rsidRDefault="00315E10" w:rsidP="001334B2">
      <w:pPr>
        <w:numPr>
          <w:ilvl w:val="0"/>
          <w:numId w:val="32"/>
        </w:numPr>
        <w:spacing w:line="240" w:lineRule="auto"/>
        <w:textAlignment w:val="baseline"/>
        <w:rPr>
          <w:rFonts w:eastAsia="Times New Roman" w:cstheme="minorHAnsi"/>
          <w:color w:val="000000"/>
          <w:lang w:eastAsia="en-GB"/>
        </w:rPr>
      </w:pPr>
      <w:r w:rsidRPr="00BF1F57">
        <w:rPr>
          <w:rFonts w:eastAsia="Times New Roman" w:cstheme="minorHAnsi"/>
          <w:color w:val="000000"/>
          <w:lang w:eastAsia="en-GB"/>
        </w:rPr>
        <w:t xml:space="preserve">Support the WSO team to exceed membership recruitment targets by identifying, sourcing and booking </w:t>
      </w:r>
      <w:r w:rsidR="005668E2">
        <w:rPr>
          <w:rFonts w:eastAsia="Times New Roman" w:cstheme="minorHAnsi"/>
          <w:color w:val="000000"/>
          <w:lang w:eastAsia="en-GB"/>
        </w:rPr>
        <w:t xml:space="preserve">a wide range of </w:t>
      </w:r>
      <w:r w:rsidRPr="00BF1F57">
        <w:rPr>
          <w:rFonts w:eastAsia="Times New Roman" w:cstheme="minorHAnsi"/>
          <w:color w:val="000000"/>
          <w:lang w:eastAsia="en-GB"/>
        </w:rPr>
        <w:t>venues</w:t>
      </w:r>
      <w:r w:rsidR="001334B2" w:rsidRPr="00BF1F57">
        <w:rPr>
          <w:rFonts w:eastAsia="Times New Roman" w:cstheme="minorHAnsi"/>
          <w:color w:val="000000"/>
          <w:lang w:eastAsia="en-GB"/>
        </w:rPr>
        <w:t xml:space="preserve"> </w:t>
      </w:r>
      <w:r w:rsidR="001C55C0">
        <w:rPr>
          <w:rFonts w:eastAsia="Times New Roman" w:cstheme="minorHAnsi"/>
          <w:color w:val="000000"/>
          <w:lang w:eastAsia="en-GB"/>
        </w:rPr>
        <w:t>for</w:t>
      </w:r>
      <w:r w:rsidRPr="00BF1F57">
        <w:rPr>
          <w:rFonts w:eastAsia="Times New Roman" w:cstheme="minorHAnsi"/>
          <w:color w:val="000000"/>
          <w:lang w:eastAsia="en-GB"/>
        </w:rPr>
        <w:t xml:space="preserve"> the professional and effective delivery of</w:t>
      </w:r>
      <w:r w:rsidR="00144A5E" w:rsidRPr="00BF1F57">
        <w:rPr>
          <w:rFonts w:eastAsia="Times New Roman" w:cstheme="minorHAnsi"/>
          <w:color w:val="000000"/>
          <w:lang w:eastAsia="en-GB"/>
        </w:rPr>
        <w:t xml:space="preserve"> the</w:t>
      </w:r>
      <w:r w:rsidRPr="00BF1F57">
        <w:rPr>
          <w:rFonts w:eastAsia="Times New Roman" w:cstheme="minorHAnsi"/>
          <w:color w:val="000000"/>
          <w:lang w:eastAsia="en-GB"/>
        </w:rPr>
        <w:t xml:space="preserve"> face-to-face membership recruitment</w:t>
      </w:r>
      <w:r w:rsidR="00144A5E" w:rsidRPr="00BF1F57">
        <w:rPr>
          <w:rFonts w:eastAsia="Times New Roman" w:cstheme="minorHAnsi"/>
          <w:color w:val="000000"/>
          <w:lang w:eastAsia="en-GB"/>
        </w:rPr>
        <w:t xml:space="preserve"> operation</w:t>
      </w:r>
      <w:r w:rsidRPr="00BF1F57">
        <w:rPr>
          <w:rFonts w:eastAsia="Times New Roman" w:cstheme="minorHAnsi"/>
          <w:color w:val="000000"/>
          <w:lang w:eastAsia="en-GB"/>
        </w:rPr>
        <w:t>.</w:t>
      </w:r>
      <w:r w:rsidR="006254AC" w:rsidRPr="00BF1F57">
        <w:rPr>
          <w:rFonts w:eastAsia="Times New Roman" w:cstheme="minorHAnsi"/>
          <w:color w:val="000000"/>
          <w:lang w:eastAsia="en-GB"/>
        </w:rPr>
        <w:t xml:space="preserve"> </w:t>
      </w:r>
    </w:p>
    <w:p w14:paraId="1FC89D90" w14:textId="77777777" w:rsidR="0009016A" w:rsidRPr="00BF1F57" w:rsidRDefault="001C55C0" w:rsidP="001334B2">
      <w:pPr>
        <w:numPr>
          <w:ilvl w:val="0"/>
          <w:numId w:val="32"/>
        </w:numPr>
        <w:spacing w:line="240" w:lineRule="auto"/>
        <w:textAlignment w:val="baseline"/>
        <w:rPr>
          <w:rFonts w:eastAsia="Times New Roman" w:cstheme="minorHAnsi"/>
          <w:color w:val="000000"/>
          <w:lang w:eastAsia="en-GB"/>
        </w:rPr>
      </w:pPr>
      <w:r>
        <w:rPr>
          <w:rFonts w:eastAsia="Times New Roman" w:cstheme="minorHAnsi"/>
          <w:color w:val="000000"/>
          <w:lang w:eastAsia="en-GB"/>
        </w:rPr>
        <w:t>Develop, f</w:t>
      </w:r>
      <w:r w:rsidR="0009016A">
        <w:rPr>
          <w:rFonts w:eastAsia="Times New Roman" w:cstheme="minorHAnsi"/>
          <w:color w:val="000000"/>
          <w:lang w:eastAsia="en-GB"/>
        </w:rPr>
        <w:t>acilitate and support the deliver</w:t>
      </w:r>
      <w:r w:rsidR="009F6CE9">
        <w:rPr>
          <w:rFonts w:eastAsia="Times New Roman" w:cstheme="minorHAnsi"/>
          <w:color w:val="000000"/>
          <w:lang w:eastAsia="en-GB"/>
        </w:rPr>
        <w:t>y of high-quality membership</w:t>
      </w:r>
      <w:r w:rsidR="00390AFF">
        <w:rPr>
          <w:rFonts w:eastAsia="Times New Roman" w:cstheme="minorHAnsi"/>
          <w:color w:val="000000"/>
          <w:lang w:eastAsia="en-GB"/>
        </w:rPr>
        <w:t xml:space="preserve"> acquisition events</w:t>
      </w:r>
      <w:r w:rsidR="008304C7">
        <w:rPr>
          <w:rFonts w:eastAsia="Times New Roman" w:cstheme="minorHAnsi"/>
          <w:color w:val="000000"/>
          <w:lang w:eastAsia="en-GB"/>
        </w:rPr>
        <w:t>, including talks to groups.</w:t>
      </w:r>
    </w:p>
    <w:p w14:paraId="6E514FE3" w14:textId="77777777" w:rsidR="00080D4F" w:rsidRPr="00BF1F57" w:rsidRDefault="00080D4F" w:rsidP="001334B2">
      <w:pPr>
        <w:numPr>
          <w:ilvl w:val="0"/>
          <w:numId w:val="32"/>
        </w:numPr>
        <w:spacing w:line="240" w:lineRule="auto"/>
        <w:textAlignment w:val="baseline"/>
        <w:rPr>
          <w:rFonts w:eastAsia="Times New Roman" w:cstheme="minorHAnsi"/>
          <w:color w:val="000000"/>
          <w:lang w:eastAsia="en-GB"/>
        </w:rPr>
      </w:pPr>
      <w:r w:rsidRPr="00BF1F57">
        <w:rPr>
          <w:rFonts w:eastAsia="Times New Roman" w:cstheme="minorHAnsi"/>
          <w:color w:val="000000"/>
          <w:lang w:eastAsia="en-GB"/>
        </w:rPr>
        <w:t xml:space="preserve">Accurately maintain a highly detailed </w:t>
      </w:r>
      <w:r w:rsidR="00BF1F57">
        <w:rPr>
          <w:rFonts w:eastAsia="Times New Roman" w:cstheme="minorHAnsi"/>
          <w:color w:val="000000"/>
          <w:lang w:eastAsia="en-GB"/>
        </w:rPr>
        <w:t>events booking system.</w:t>
      </w:r>
    </w:p>
    <w:p w14:paraId="4072A89B" w14:textId="77777777" w:rsidR="006254AC" w:rsidRPr="00BF1F57" w:rsidRDefault="006254AC" w:rsidP="001334B2">
      <w:pPr>
        <w:numPr>
          <w:ilvl w:val="0"/>
          <w:numId w:val="32"/>
        </w:numPr>
        <w:spacing w:line="240" w:lineRule="auto"/>
        <w:textAlignment w:val="baseline"/>
        <w:rPr>
          <w:rFonts w:eastAsia="Times New Roman" w:cstheme="minorHAnsi"/>
          <w:color w:val="000000"/>
          <w:lang w:eastAsia="en-GB"/>
        </w:rPr>
      </w:pPr>
      <w:r w:rsidRPr="00BF1F57">
        <w:rPr>
          <w:rFonts w:eastAsia="Times New Roman" w:cstheme="minorHAnsi"/>
          <w:color w:val="000000"/>
          <w:lang w:eastAsia="en-GB"/>
        </w:rPr>
        <w:t>Build relationships and liaise effectively with contacts at third party venues.</w:t>
      </w:r>
    </w:p>
    <w:p w14:paraId="09BB26F1" w14:textId="77777777" w:rsidR="001334B2" w:rsidRPr="00BF1F57" w:rsidRDefault="001334B2" w:rsidP="001334B2">
      <w:pPr>
        <w:numPr>
          <w:ilvl w:val="0"/>
          <w:numId w:val="32"/>
        </w:numPr>
        <w:spacing w:line="240" w:lineRule="auto"/>
        <w:textAlignment w:val="baseline"/>
        <w:rPr>
          <w:rFonts w:eastAsia="Times New Roman" w:cstheme="minorHAnsi"/>
          <w:color w:val="000000"/>
          <w:lang w:eastAsia="en-GB"/>
        </w:rPr>
      </w:pPr>
      <w:r w:rsidRPr="00BF1F57">
        <w:rPr>
          <w:rFonts w:cstheme="minorHAnsi"/>
        </w:rPr>
        <w:t xml:space="preserve">Respond to event invitations </w:t>
      </w:r>
      <w:r w:rsidR="00144A5E" w:rsidRPr="00BF1F57">
        <w:rPr>
          <w:rFonts w:cstheme="minorHAnsi"/>
        </w:rPr>
        <w:t xml:space="preserve">promptly and ensure that all </w:t>
      </w:r>
      <w:r w:rsidR="00315E10" w:rsidRPr="00BF1F57">
        <w:rPr>
          <w:rFonts w:cstheme="minorHAnsi"/>
        </w:rPr>
        <w:t>events</w:t>
      </w:r>
      <w:r w:rsidR="007D6EE2" w:rsidRPr="00BF1F57">
        <w:rPr>
          <w:rFonts w:cstheme="minorHAnsi"/>
        </w:rPr>
        <w:t xml:space="preserve"> are booked and paid for in good time.</w:t>
      </w:r>
    </w:p>
    <w:p w14:paraId="7230C291" w14:textId="77777777" w:rsidR="00EF53CD" w:rsidRDefault="001574D2" w:rsidP="00BF1F57">
      <w:pPr>
        <w:numPr>
          <w:ilvl w:val="0"/>
          <w:numId w:val="33"/>
        </w:numPr>
        <w:spacing w:line="240" w:lineRule="auto"/>
        <w:jc w:val="both"/>
        <w:textAlignment w:val="baseline"/>
        <w:rPr>
          <w:rFonts w:eastAsia="Times New Roman" w:cstheme="minorHAnsi"/>
          <w:color w:val="000000"/>
          <w:lang w:eastAsia="en-GB"/>
        </w:rPr>
      </w:pPr>
      <w:r w:rsidRPr="00BF1F57">
        <w:rPr>
          <w:rFonts w:eastAsia="Times New Roman" w:cstheme="minorHAnsi"/>
          <w:color w:val="000000"/>
          <w:lang w:eastAsia="en-GB"/>
        </w:rPr>
        <w:t xml:space="preserve">Collect and collate qualitative and quantitative data </w:t>
      </w:r>
      <w:r w:rsidR="00700C87">
        <w:rPr>
          <w:rFonts w:eastAsia="Times New Roman" w:cstheme="minorHAnsi"/>
          <w:color w:val="000000"/>
          <w:lang w:eastAsia="en-GB"/>
        </w:rPr>
        <w:t xml:space="preserve">about events and venues </w:t>
      </w:r>
      <w:r w:rsidRPr="00BF1F57">
        <w:rPr>
          <w:rFonts w:eastAsia="Times New Roman" w:cstheme="minorHAnsi"/>
          <w:color w:val="000000"/>
          <w:lang w:eastAsia="en-GB"/>
        </w:rPr>
        <w:t xml:space="preserve">(including </w:t>
      </w:r>
      <w:r w:rsidR="00BA2759" w:rsidRPr="00BF1F57">
        <w:rPr>
          <w:rFonts w:eastAsia="Times New Roman" w:cstheme="minorHAnsi"/>
          <w:color w:val="000000"/>
          <w:lang w:eastAsia="en-GB"/>
        </w:rPr>
        <w:t xml:space="preserve">visitor </w:t>
      </w:r>
      <w:r w:rsidRPr="00BF1F57">
        <w:rPr>
          <w:rFonts w:eastAsia="Times New Roman" w:cstheme="minorHAnsi"/>
          <w:color w:val="000000"/>
          <w:lang w:eastAsia="en-GB"/>
        </w:rPr>
        <w:t xml:space="preserve">footfall, conversion rates, audience types, reception received and position of pitch) and make regular reports to the Membership Recruitment Manager to inform future </w:t>
      </w:r>
      <w:r w:rsidR="00BA2759" w:rsidRPr="00BF1F57">
        <w:rPr>
          <w:rFonts w:eastAsia="Times New Roman" w:cstheme="minorHAnsi"/>
          <w:color w:val="000000"/>
          <w:lang w:eastAsia="en-GB"/>
        </w:rPr>
        <w:t xml:space="preserve">event development and </w:t>
      </w:r>
      <w:r w:rsidRPr="00BF1F57">
        <w:rPr>
          <w:rFonts w:eastAsia="Times New Roman" w:cstheme="minorHAnsi"/>
          <w:color w:val="000000"/>
          <w:lang w:eastAsia="en-GB"/>
        </w:rPr>
        <w:t>venue booking decisions and maximise the effectiveness of the face-to-face membership operation.</w:t>
      </w:r>
    </w:p>
    <w:p w14:paraId="6BD19CDA" w14:textId="53A5213F" w:rsidR="00CF09C6" w:rsidRPr="00BF1F57" w:rsidRDefault="00BF1F57" w:rsidP="00EF53CD">
      <w:pPr>
        <w:spacing w:line="240" w:lineRule="auto"/>
        <w:ind w:left="720"/>
        <w:jc w:val="both"/>
        <w:textAlignment w:val="baseline"/>
        <w:rPr>
          <w:rFonts w:eastAsia="Times New Roman" w:cstheme="minorHAnsi"/>
          <w:color w:val="000000"/>
          <w:lang w:eastAsia="en-GB"/>
        </w:rPr>
      </w:pPr>
      <w:r>
        <w:rPr>
          <w:rFonts w:eastAsia="Times New Roman" w:cstheme="minorHAnsi"/>
          <w:color w:val="000000"/>
          <w:lang w:eastAsia="en-GB"/>
        </w:rPr>
        <w:br/>
      </w:r>
    </w:p>
    <w:p w14:paraId="637B44F7" w14:textId="77777777" w:rsidR="00582132" w:rsidRPr="00BF1F57" w:rsidRDefault="00582132" w:rsidP="00582132">
      <w:pPr>
        <w:spacing w:before="240" w:line="240" w:lineRule="auto"/>
        <w:jc w:val="both"/>
        <w:outlineLvl w:val="1"/>
        <w:rPr>
          <w:rFonts w:ascii="Times New Roman" w:eastAsia="Times New Roman" w:hAnsi="Times New Roman" w:cs="Times New Roman"/>
          <w:b/>
          <w:bCs/>
          <w:sz w:val="40"/>
          <w:szCs w:val="36"/>
          <w:lang w:eastAsia="en-GB"/>
        </w:rPr>
      </w:pPr>
      <w:r w:rsidRPr="00BF1F57">
        <w:rPr>
          <w:rFonts w:ascii="Calibri" w:eastAsia="Times New Roman" w:hAnsi="Calibri" w:cs="Calibri"/>
          <w:b/>
          <w:bCs/>
          <w:color w:val="000000"/>
          <w:sz w:val="24"/>
          <w:lang w:eastAsia="en-GB"/>
        </w:rPr>
        <w:lastRenderedPageBreak/>
        <w:t>Administration</w:t>
      </w:r>
    </w:p>
    <w:p w14:paraId="0B11959F" w14:textId="77777777" w:rsidR="00CA5FBB" w:rsidRPr="00080D4F" w:rsidRDefault="00CF09C6" w:rsidP="00CA5FBB">
      <w:pPr>
        <w:numPr>
          <w:ilvl w:val="0"/>
          <w:numId w:val="33"/>
        </w:numPr>
        <w:spacing w:line="240" w:lineRule="auto"/>
        <w:jc w:val="both"/>
        <w:textAlignment w:val="baseline"/>
        <w:rPr>
          <w:rFonts w:eastAsia="Times New Roman" w:cstheme="minorHAnsi"/>
          <w:color w:val="000000"/>
          <w:lang w:eastAsia="en-GB"/>
        </w:rPr>
      </w:pPr>
      <w:r w:rsidRPr="00080D4F">
        <w:rPr>
          <w:rFonts w:eastAsia="Times New Roman" w:cstheme="minorHAnsi"/>
          <w:color w:val="000000"/>
          <w:lang w:eastAsia="en-GB"/>
        </w:rPr>
        <w:t xml:space="preserve">Provide comprehensive administrative support to the WSO and WAV teams, including diary bookings, fleet car administration, and </w:t>
      </w:r>
      <w:r w:rsidR="006248B2" w:rsidRPr="00080D4F">
        <w:rPr>
          <w:rFonts w:eastAsia="Times New Roman" w:cstheme="minorHAnsi"/>
          <w:color w:val="000000"/>
          <w:lang w:eastAsia="en-GB"/>
        </w:rPr>
        <w:t xml:space="preserve">the facilitation of </w:t>
      </w:r>
      <w:r w:rsidRPr="00080D4F">
        <w:rPr>
          <w:rFonts w:eastAsia="Times New Roman" w:cstheme="minorHAnsi"/>
          <w:color w:val="000000"/>
          <w:lang w:eastAsia="en-GB"/>
        </w:rPr>
        <w:t>travel and accommodation requests.</w:t>
      </w:r>
      <w:r w:rsidR="00CA5FBB" w:rsidRPr="00080D4F">
        <w:rPr>
          <w:rFonts w:eastAsia="Times New Roman" w:cstheme="minorHAnsi"/>
          <w:color w:val="000000"/>
          <w:lang w:eastAsia="en-GB"/>
        </w:rPr>
        <w:t xml:space="preserve"> </w:t>
      </w:r>
    </w:p>
    <w:p w14:paraId="3CA598BA" w14:textId="6A71BE73" w:rsidR="00CA5FBB" w:rsidRPr="00080D4F" w:rsidRDefault="00CA5FBB" w:rsidP="00CA5FBB">
      <w:pPr>
        <w:numPr>
          <w:ilvl w:val="0"/>
          <w:numId w:val="33"/>
        </w:numPr>
        <w:spacing w:line="240" w:lineRule="auto"/>
        <w:jc w:val="both"/>
        <w:textAlignment w:val="baseline"/>
        <w:rPr>
          <w:rFonts w:eastAsia="Times New Roman" w:cstheme="minorHAnsi"/>
          <w:color w:val="000000"/>
          <w:lang w:eastAsia="en-GB"/>
        </w:rPr>
      </w:pPr>
      <w:r w:rsidRPr="00080D4F">
        <w:rPr>
          <w:rFonts w:eastAsia="Times New Roman" w:cstheme="minorHAnsi"/>
          <w:color w:val="000000"/>
          <w:lang w:eastAsia="en-GB"/>
        </w:rPr>
        <w:t xml:space="preserve">Maintain membership recruitment </w:t>
      </w:r>
      <w:r w:rsidR="00C72BDC">
        <w:rPr>
          <w:rFonts w:eastAsia="Times New Roman" w:cstheme="minorHAnsi"/>
          <w:color w:val="000000"/>
          <w:lang w:eastAsia="en-GB"/>
        </w:rPr>
        <w:t xml:space="preserve">and supporter engagement </w:t>
      </w:r>
      <w:r w:rsidRPr="00080D4F">
        <w:rPr>
          <w:rFonts w:eastAsia="Times New Roman" w:cstheme="minorHAnsi"/>
          <w:color w:val="000000"/>
          <w:lang w:eastAsia="en-GB"/>
        </w:rPr>
        <w:t>equipment to a high standard and monitor its deployment accurately. Ensure that all team members take responsibility for any Yorkshire Wildlife Trust equipment that is entrusted to their care.</w:t>
      </w:r>
    </w:p>
    <w:p w14:paraId="37E0F89A" w14:textId="77777777" w:rsidR="00CF09C6" w:rsidRPr="00080D4F" w:rsidRDefault="00CA5FBB" w:rsidP="00CA5FBB">
      <w:pPr>
        <w:numPr>
          <w:ilvl w:val="0"/>
          <w:numId w:val="33"/>
        </w:numPr>
        <w:spacing w:line="240" w:lineRule="auto"/>
        <w:jc w:val="both"/>
        <w:textAlignment w:val="baseline"/>
        <w:rPr>
          <w:rFonts w:eastAsia="Times New Roman" w:cstheme="minorHAnsi"/>
          <w:color w:val="000000"/>
          <w:lang w:eastAsia="en-GB"/>
        </w:rPr>
      </w:pPr>
      <w:r w:rsidRPr="00080D4F">
        <w:rPr>
          <w:rFonts w:eastAsia="Times New Roman" w:cstheme="minorHAnsi"/>
          <w:color w:val="000000"/>
          <w:lang w:eastAsia="en-GB"/>
        </w:rPr>
        <w:t xml:space="preserve">Ensure that all necessary membership recruitment materials </w:t>
      </w:r>
      <w:r w:rsidR="00F54DAD">
        <w:rPr>
          <w:rFonts w:eastAsia="Times New Roman" w:cstheme="minorHAnsi"/>
          <w:color w:val="000000"/>
          <w:lang w:eastAsia="en-GB"/>
        </w:rPr>
        <w:t xml:space="preserve">and items retailed on WSO stalls </w:t>
      </w:r>
      <w:r w:rsidRPr="00080D4F">
        <w:rPr>
          <w:rFonts w:eastAsia="Times New Roman" w:cstheme="minorHAnsi"/>
          <w:color w:val="000000"/>
          <w:lang w:eastAsia="en-GB"/>
        </w:rPr>
        <w:t>are kept in stock and re-ordered promptly when required.</w:t>
      </w:r>
    </w:p>
    <w:p w14:paraId="4CAE0E67" w14:textId="77777777" w:rsidR="00582132" w:rsidRPr="00080D4F" w:rsidRDefault="00683717" w:rsidP="00582132">
      <w:pPr>
        <w:numPr>
          <w:ilvl w:val="0"/>
          <w:numId w:val="33"/>
        </w:numPr>
        <w:spacing w:before="60" w:after="240" w:line="240" w:lineRule="auto"/>
        <w:textAlignment w:val="baseline"/>
        <w:rPr>
          <w:rFonts w:eastAsia="Times New Roman" w:cstheme="minorHAnsi"/>
          <w:color w:val="000000"/>
          <w:lang w:eastAsia="en-GB"/>
        </w:rPr>
      </w:pPr>
      <w:r>
        <w:rPr>
          <w:rFonts w:cstheme="minorHAnsi"/>
        </w:rPr>
        <w:t>Facilitate</w:t>
      </w:r>
      <w:r w:rsidR="00582132" w:rsidRPr="00080D4F">
        <w:rPr>
          <w:rFonts w:cstheme="minorHAnsi"/>
        </w:rPr>
        <w:t xml:space="preserve"> the accurate, secure and legally compliant collection and processing of </w:t>
      </w:r>
      <w:r w:rsidR="004C7489">
        <w:rPr>
          <w:rFonts w:cstheme="minorHAnsi"/>
        </w:rPr>
        <w:t>all personal</w:t>
      </w:r>
      <w:r w:rsidR="00BA2759" w:rsidRPr="00080D4F">
        <w:rPr>
          <w:rFonts w:cstheme="minorHAnsi"/>
        </w:rPr>
        <w:t xml:space="preserve"> </w:t>
      </w:r>
      <w:r w:rsidR="00A01B0B">
        <w:rPr>
          <w:rFonts w:cstheme="minorHAnsi"/>
        </w:rPr>
        <w:t xml:space="preserve">data, </w:t>
      </w:r>
      <w:r w:rsidR="00582132" w:rsidRPr="00080D4F">
        <w:rPr>
          <w:rFonts w:cstheme="minorHAnsi"/>
        </w:rPr>
        <w:t xml:space="preserve">payments </w:t>
      </w:r>
      <w:r w:rsidR="00BA2759" w:rsidRPr="00080D4F">
        <w:rPr>
          <w:rFonts w:cstheme="minorHAnsi"/>
        </w:rPr>
        <w:t>and other</w:t>
      </w:r>
      <w:r w:rsidR="00582132" w:rsidRPr="00080D4F">
        <w:rPr>
          <w:rFonts w:cstheme="minorHAnsi"/>
        </w:rPr>
        <w:t xml:space="preserve"> donations where appropriate. </w:t>
      </w:r>
      <w:r w:rsidR="00582132" w:rsidRPr="00080D4F">
        <w:rPr>
          <w:rFonts w:eastAsia="Times New Roman" w:cstheme="minorHAnsi"/>
          <w:color w:val="000000"/>
          <w:lang w:eastAsia="en-GB"/>
        </w:rPr>
        <w:t xml:space="preserve">Ensure that </w:t>
      </w:r>
      <w:r w:rsidR="00A01B0B">
        <w:rPr>
          <w:rFonts w:eastAsia="Times New Roman" w:cstheme="minorHAnsi"/>
          <w:color w:val="000000"/>
          <w:lang w:eastAsia="en-GB"/>
        </w:rPr>
        <w:t xml:space="preserve">all relevant </w:t>
      </w:r>
      <w:r w:rsidR="00582132" w:rsidRPr="00080D4F">
        <w:rPr>
          <w:rFonts w:eastAsia="Times New Roman" w:cstheme="minorHAnsi"/>
          <w:color w:val="000000"/>
          <w:lang w:eastAsia="en-GB"/>
        </w:rPr>
        <w:t>procedures are followed and that accurate records are kept.</w:t>
      </w:r>
    </w:p>
    <w:p w14:paraId="4C6B52D2" w14:textId="77777777" w:rsidR="00BF1F57" w:rsidRDefault="00080D4F" w:rsidP="00BF1F57">
      <w:pPr>
        <w:numPr>
          <w:ilvl w:val="0"/>
          <w:numId w:val="33"/>
        </w:numPr>
        <w:spacing w:before="240" w:after="0" w:line="240" w:lineRule="auto"/>
        <w:jc w:val="both"/>
        <w:textAlignment w:val="baseline"/>
        <w:rPr>
          <w:rFonts w:eastAsia="Times New Roman" w:cstheme="minorHAnsi"/>
          <w:color w:val="000000"/>
          <w:lang w:eastAsia="en-GB"/>
        </w:rPr>
      </w:pPr>
      <w:r w:rsidRPr="00080D4F">
        <w:rPr>
          <w:rFonts w:cstheme="minorHAnsi"/>
        </w:rPr>
        <w:t xml:space="preserve">Facilitate the effective advertising and promotion of Yorkshire Wildlife Trust events in suitable </w:t>
      </w:r>
      <w:r w:rsidR="00DE0BDA">
        <w:rPr>
          <w:rFonts w:cstheme="minorHAnsi"/>
        </w:rPr>
        <w:t xml:space="preserve">places, ensuring that </w:t>
      </w:r>
      <w:r w:rsidR="00DE0BDA" w:rsidRPr="00080D4F">
        <w:rPr>
          <w:rFonts w:eastAsia="Times New Roman" w:cstheme="minorHAnsi"/>
          <w:color w:val="000000"/>
          <w:lang w:eastAsia="en-GB"/>
        </w:rPr>
        <w:t>the Yorkshire Wildlife Trust and the Royal Society of Wildlife Trusts brand is presented consistently and correctly.</w:t>
      </w:r>
    </w:p>
    <w:p w14:paraId="4C550E1E" w14:textId="77777777" w:rsidR="005A1005" w:rsidRDefault="005A1005" w:rsidP="005A1005">
      <w:pPr>
        <w:spacing w:line="240" w:lineRule="auto"/>
        <w:jc w:val="both"/>
        <w:textAlignment w:val="baseline"/>
        <w:rPr>
          <w:rFonts w:ascii="Calibri" w:eastAsia="Times New Roman" w:hAnsi="Calibri" w:cs="Calibri"/>
          <w:color w:val="000000"/>
          <w:lang w:eastAsia="en-GB"/>
        </w:rPr>
      </w:pPr>
    </w:p>
    <w:p w14:paraId="760B67D7" w14:textId="77777777" w:rsidR="005A1005" w:rsidRPr="00BF1F57" w:rsidRDefault="00295C87" w:rsidP="005A1005">
      <w:pPr>
        <w:spacing w:line="240" w:lineRule="auto"/>
        <w:jc w:val="both"/>
        <w:textAlignment w:val="baseline"/>
        <w:rPr>
          <w:rFonts w:ascii="Calibri" w:eastAsia="Times New Roman" w:hAnsi="Calibri" w:cs="Calibri"/>
          <w:b/>
          <w:color w:val="000000"/>
          <w:sz w:val="24"/>
          <w:lang w:eastAsia="en-GB"/>
        </w:rPr>
      </w:pPr>
      <w:r w:rsidRPr="00295C87">
        <w:rPr>
          <w:rFonts w:ascii="Calibri" w:eastAsia="Times New Roman" w:hAnsi="Calibri" w:cs="Calibri"/>
          <w:b/>
          <w:color w:val="000000"/>
          <w:sz w:val="24"/>
          <w:lang w:eastAsia="en-GB"/>
        </w:rPr>
        <w:t xml:space="preserve">Supporting the </w:t>
      </w:r>
      <w:r w:rsidR="005A1005" w:rsidRPr="00295C87">
        <w:rPr>
          <w:rFonts w:ascii="Calibri" w:eastAsia="Times New Roman" w:hAnsi="Calibri" w:cs="Calibri"/>
          <w:b/>
          <w:color w:val="000000"/>
          <w:sz w:val="24"/>
          <w:lang w:eastAsia="en-GB"/>
        </w:rPr>
        <w:t xml:space="preserve">Team </w:t>
      </w:r>
    </w:p>
    <w:p w14:paraId="2E9BA63B" w14:textId="77777777" w:rsidR="005A1005" w:rsidRDefault="005A1005" w:rsidP="005A1005">
      <w:pPr>
        <w:numPr>
          <w:ilvl w:val="0"/>
          <w:numId w:val="36"/>
        </w:numPr>
        <w:spacing w:before="60" w:after="24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 xml:space="preserve">Assist the Membership Recruitment Manager in </w:t>
      </w:r>
      <w:r w:rsidR="00AB0D21">
        <w:rPr>
          <w:rFonts w:ascii="Calibri" w:eastAsia="Times New Roman" w:hAnsi="Calibri" w:cs="Calibri"/>
          <w:color w:val="000000"/>
          <w:lang w:eastAsia="en-GB"/>
        </w:rPr>
        <w:t>motivating,</w:t>
      </w:r>
      <w:r>
        <w:rPr>
          <w:rFonts w:ascii="Calibri" w:eastAsia="Times New Roman" w:hAnsi="Calibri" w:cs="Calibri"/>
          <w:color w:val="000000"/>
          <w:lang w:eastAsia="en-GB"/>
        </w:rPr>
        <w:t xml:space="preserve"> training and support</w:t>
      </w:r>
      <w:r w:rsidR="00AB0D21">
        <w:rPr>
          <w:rFonts w:ascii="Calibri" w:eastAsia="Times New Roman" w:hAnsi="Calibri" w:cs="Calibri"/>
          <w:color w:val="000000"/>
          <w:lang w:eastAsia="en-GB"/>
        </w:rPr>
        <w:t>ing</w:t>
      </w:r>
      <w:r w:rsidR="008304C7">
        <w:rPr>
          <w:rFonts w:ascii="Calibri" w:eastAsia="Times New Roman" w:hAnsi="Calibri" w:cs="Calibri"/>
          <w:color w:val="000000"/>
          <w:lang w:eastAsia="en-GB"/>
        </w:rPr>
        <w:t xml:space="preserve"> WSOs, WAVs and Volunteer Speakers.</w:t>
      </w:r>
    </w:p>
    <w:p w14:paraId="2444FA7B" w14:textId="77777777" w:rsidR="005A1005" w:rsidRDefault="005A1005" w:rsidP="005A1005">
      <w:pPr>
        <w:numPr>
          <w:ilvl w:val="0"/>
          <w:numId w:val="36"/>
        </w:numPr>
        <w:spacing w:before="60" w:after="240" w:line="240" w:lineRule="auto"/>
        <w:textAlignment w:val="baseline"/>
        <w:rPr>
          <w:rFonts w:ascii="Calibri" w:eastAsia="Times New Roman" w:hAnsi="Calibri" w:cs="Calibri"/>
          <w:color w:val="000000"/>
          <w:lang w:eastAsia="en-GB"/>
        </w:rPr>
      </w:pPr>
      <w:r>
        <w:rPr>
          <w:rFonts w:ascii="Calibri" w:eastAsia="Times New Roman" w:hAnsi="Calibri" w:cs="Calibri"/>
          <w:color w:val="000000"/>
          <w:lang w:eastAsia="en-GB"/>
        </w:rPr>
        <w:t>Attend quarterly WSO team meetings and provide relevant updates to the team.</w:t>
      </w:r>
    </w:p>
    <w:p w14:paraId="0549FA62" w14:textId="77777777" w:rsidR="00394E9D" w:rsidRPr="00080D4F" w:rsidRDefault="001334B2" w:rsidP="00394E9D">
      <w:pPr>
        <w:pStyle w:val="BodyText"/>
        <w:numPr>
          <w:ilvl w:val="0"/>
          <w:numId w:val="23"/>
        </w:numPr>
        <w:spacing w:before="0" w:after="160"/>
        <w:jc w:val="both"/>
        <w:rPr>
          <w:rFonts w:ascii="Calibri" w:hAnsi="Calibri" w:cs="Calibri"/>
          <w:sz w:val="22"/>
          <w:szCs w:val="22"/>
        </w:rPr>
      </w:pPr>
      <w:r>
        <w:rPr>
          <w:rFonts w:ascii="Calibri" w:hAnsi="Calibri" w:cs="Calibri"/>
          <w:sz w:val="22"/>
          <w:szCs w:val="22"/>
        </w:rPr>
        <w:t>R</w:t>
      </w:r>
      <w:r w:rsidRPr="00C438F3">
        <w:rPr>
          <w:rFonts w:ascii="Calibri" w:hAnsi="Calibri" w:cs="Calibri"/>
          <w:sz w:val="22"/>
          <w:szCs w:val="22"/>
        </w:rPr>
        <w:t xml:space="preserve">espond </w:t>
      </w:r>
      <w:r w:rsidR="00295C87">
        <w:rPr>
          <w:rFonts w:ascii="Calibri" w:hAnsi="Calibri" w:cs="Calibri"/>
          <w:sz w:val="22"/>
          <w:szCs w:val="22"/>
        </w:rPr>
        <w:t xml:space="preserve">to </w:t>
      </w:r>
      <w:r>
        <w:rPr>
          <w:rFonts w:ascii="Calibri" w:hAnsi="Calibri" w:cs="Calibri"/>
          <w:sz w:val="22"/>
          <w:szCs w:val="22"/>
        </w:rPr>
        <w:t xml:space="preserve">WSO </w:t>
      </w:r>
      <w:r w:rsidR="00582132">
        <w:rPr>
          <w:rFonts w:ascii="Calibri" w:hAnsi="Calibri" w:cs="Calibri"/>
          <w:sz w:val="22"/>
          <w:szCs w:val="22"/>
        </w:rPr>
        <w:t xml:space="preserve">and WAV </w:t>
      </w:r>
      <w:r>
        <w:rPr>
          <w:rFonts w:ascii="Calibri" w:hAnsi="Calibri" w:cs="Calibri"/>
          <w:sz w:val="22"/>
          <w:szCs w:val="22"/>
        </w:rPr>
        <w:t xml:space="preserve">queries promptly and support </w:t>
      </w:r>
      <w:r w:rsidR="00582132">
        <w:rPr>
          <w:rFonts w:ascii="Calibri" w:hAnsi="Calibri" w:cs="Calibri"/>
          <w:sz w:val="22"/>
          <w:szCs w:val="22"/>
        </w:rPr>
        <w:t>team members</w:t>
      </w:r>
      <w:r>
        <w:rPr>
          <w:rFonts w:ascii="Calibri" w:hAnsi="Calibri" w:cs="Calibri"/>
          <w:sz w:val="22"/>
          <w:szCs w:val="22"/>
        </w:rPr>
        <w:t xml:space="preserve"> when help is needed in relation to an event/venue.</w:t>
      </w:r>
      <w:r w:rsidRPr="001334B2">
        <w:rPr>
          <w:rFonts w:ascii="Calibri" w:hAnsi="Calibri" w:cs="Calibri"/>
          <w:sz w:val="22"/>
          <w:szCs w:val="22"/>
        </w:rPr>
        <w:t xml:space="preserve"> </w:t>
      </w:r>
    </w:p>
    <w:p w14:paraId="02172FD6" w14:textId="77777777" w:rsidR="00017D3F" w:rsidRDefault="00AA1EFD" w:rsidP="00017D3F">
      <w:pPr>
        <w:pStyle w:val="Bulletedlist"/>
        <w:numPr>
          <w:ilvl w:val="0"/>
          <w:numId w:val="23"/>
        </w:numPr>
      </w:pPr>
      <w:r>
        <w:t>Handle enquiries f</w:t>
      </w:r>
      <w:r w:rsidR="00080D4F" w:rsidRPr="00295C87">
        <w:t>rom members</w:t>
      </w:r>
      <w:r w:rsidR="00080D4F">
        <w:t xml:space="preserve"> according to Trust policies and in a professional, courteous and helpful way in order to maintain their support.</w:t>
      </w:r>
      <w:r w:rsidR="00017D3F">
        <w:br/>
      </w:r>
    </w:p>
    <w:p w14:paraId="4E92DAFD" w14:textId="77777777" w:rsidR="00BB6F48" w:rsidRPr="00017D3F" w:rsidRDefault="00BB6F48" w:rsidP="00C72BDC">
      <w:pPr>
        <w:pStyle w:val="Bulletedlist"/>
        <w:numPr>
          <w:ilvl w:val="0"/>
          <w:numId w:val="0"/>
        </w:numPr>
        <w:ind w:left="360" w:hanging="360"/>
      </w:pPr>
      <w:r w:rsidRPr="00017D3F">
        <w:rPr>
          <w:b/>
          <w:bCs/>
          <w:color w:val="000000"/>
          <w:sz w:val="24"/>
          <w:szCs w:val="24"/>
        </w:rPr>
        <w:t>Other</w:t>
      </w:r>
    </w:p>
    <w:p w14:paraId="72E8093B" w14:textId="77777777" w:rsidR="00BA2759" w:rsidRPr="00080D4F" w:rsidRDefault="00BB6F48" w:rsidP="00080D4F">
      <w:pPr>
        <w:numPr>
          <w:ilvl w:val="0"/>
          <w:numId w:val="33"/>
        </w:numPr>
        <w:spacing w:before="240" w:after="0" w:line="240" w:lineRule="auto"/>
        <w:jc w:val="both"/>
        <w:textAlignment w:val="baseline"/>
        <w:rPr>
          <w:rFonts w:eastAsia="Times New Roman" w:cstheme="minorHAnsi"/>
          <w:color w:val="000000"/>
          <w:lang w:eastAsia="en-GB"/>
        </w:rPr>
      </w:pPr>
      <w:r w:rsidRPr="00080D4F">
        <w:rPr>
          <w:rFonts w:eastAsia="Times New Roman" w:cstheme="minorHAnsi"/>
          <w:color w:val="000000"/>
          <w:lang w:eastAsia="en-GB"/>
        </w:rPr>
        <w:t>Act as an ambassador for Yorkshire Wildlife Trust at all times, promoting and providing accurate information about its work whenever possible.</w:t>
      </w:r>
      <w:r w:rsidR="00BA2759" w:rsidRPr="00080D4F">
        <w:rPr>
          <w:rFonts w:eastAsia="Times New Roman" w:cstheme="minorHAnsi"/>
          <w:color w:val="000000"/>
          <w:lang w:eastAsia="en-GB"/>
        </w:rPr>
        <w:t xml:space="preserve"> </w:t>
      </w:r>
    </w:p>
    <w:p w14:paraId="4AB70DCD" w14:textId="77777777" w:rsidR="00080D4F" w:rsidRPr="00080D4F" w:rsidRDefault="00BB6F48" w:rsidP="00080D4F">
      <w:pPr>
        <w:pStyle w:val="BodyText"/>
        <w:numPr>
          <w:ilvl w:val="0"/>
          <w:numId w:val="33"/>
        </w:numPr>
        <w:rPr>
          <w:rFonts w:asciiTheme="minorHAnsi" w:hAnsiTheme="minorHAnsi" w:cstheme="minorHAnsi"/>
          <w:sz w:val="22"/>
          <w:szCs w:val="22"/>
        </w:rPr>
      </w:pPr>
      <w:r w:rsidRPr="00080D4F">
        <w:rPr>
          <w:rFonts w:asciiTheme="minorHAnsi" w:hAnsiTheme="minorHAnsi" w:cstheme="minorHAnsi"/>
          <w:color w:val="000000"/>
          <w:sz w:val="22"/>
          <w:szCs w:val="22"/>
        </w:rPr>
        <w:t>Support and promote the Trust’s commitment to equality, diversity and inclusion.</w:t>
      </w:r>
    </w:p>
    <w:p w14:paraId="6B994491" w14:textId="77777777" w:rsidR="00080D4F" w:rsidRPr="00080D4F" w:rsidRDefault="00BB6F48" w:rsidP="00080D4F">
      <w:pPr>
        <w:pStyle w:val="BodyText"/>
        <w:numPr>
          <w:ilvl w:val="0"/>
          <w:numId w:val="33"/>
        </w:numPr>
        <w:rPr>
          <w:rFonts w:asciiTheme="minorHAnsi" w:hAnsiTheme="minorHAnsi" w:cstheme="minorHAnsi"/>
          <w:sz w:val="22"/>
          <w:szCs w:val="22"/>
        </w:rPr>
      </w:pPr>
      <w:r w:rsidRPr="00080D4F">
        <w:rPr>
          <w:rFonts w:asciiTheme="minorHAnsi" w:hAnsiTheme="minorHAnsi" w:cstheme="minorHAnsi"/>
          <w:color w:val="000000"/>
          <w:sz w:val="22"/>
          <w:szCs w:val="22"/>
        </w:rPr>
        <w:t>Abide by all Trust policies and undertake appropriate training as agreed with your line manager.</w:t>
      </w:r>
    </w:p>
    <w:p w14:paraId="71E8595F" w14:textId="77777777" w:rsidR="007D6EE2" w:rsidRPr="00080D4F" w:rsidRDefault="00BB6F48" w:rsidP="00080D4F">
      <w:pPr>
        <w:pStyle w:val="BodyText"/>
        <w:numPr>
          <w:ilvl w:val="0"/>
          <w:numId w:val="33"/>
        </w:numPr>
        <w:rPr>
          <w:rFonts w:asciiTheme="minorHAnsi" w:hAnsiTheme="minorHAnsi" w:cstheme="minorHAnsi"/>
          <w:sz w:val="22"/>
          <w:szCs w:val="22"/>
        </w:rPr>
      </w:pPr>
      <w:r w:rsidRPr="00080D4F">
        <w:rPr>
          <w:rFonts w:asciiTheme="minorHAnsi" w:hAnsiTheme="minorHAnsi" w:cstheme="minorHAnsi"/>
          <w:color w:val="000000"/>
          <w:sz w:val="22"/>
          <w:szCs w:val="22"/>
        </w:rPr>
        <w:t>Undertake other duties as requested by your line manager and in line with the post.</w:t>
      </w:r>
    </w:p>
    <w:p w14:paraId="79B98486" w14:textId="77777777" w:rsidR="007D6EE2" w:rsidRPr="007F66B6" w:rsidRDefault="007D6EE2" w:rsidP="00B028C8">
      <w:pPr>
        <w:spacing w:before="240" w:after="0" w:line="240" w:lineRule="auto"/>
        <w:ind w:left="360"/>
        <w:textAlignment w:val="baseline"/>
        <w:rPr>
          <w:rFonts w:ascii="Calibri" w:eastAsia="Times New Roman" w:hAnsi="Calibri" w:cs="Calibri"/>
          <w:color w:val="000000"/>
          <w:lang w:eastAsia="en-GB"/>
        </w:rPr>
      </w:pPr>
    </w:p>
    <w:p w14:paraId="42100B92" w14:textId="77777777" w:rsidR="00152D90" w:rsidRDefault="00152D90">
      <w:pP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br w:type="page"/>
      </w:r>
    </w:p>
    <w:p w14:paraId="5D1E01FD" w14:textId="254E25E2" w:rsidR="00B028C8" w:rsidRPr="007F66B6" w:rsidRDefault="00B028C8" w:rsidP="00B028C8">
      <w:pPr>
        <w:spacing w:before="240" w:after="0" w:line="240" w:lineRule="auto"/>
        <w:jc w:val="center"/>
        <w:rPr>
          <w:rFonts w:ascii="Times New Roman" w:eastAsia="Times New Roman" w:hAnsi="Times New Roman" w:cs="Times New Roman"/>
          <w:sz w:val="24"/>
          <w:szCs w:val="24"/>
          <w:lang w:eastAsia="en-GB"/>
        </w:rPr>
      </w:pPr>
      <w:r>
        <w:rPr>
          <w:rFonts w:ascii="Calibri" w:eastAsia="Times New Roman" w:hAnsi="Calibri" w:cs="Calibri"/>
          <w:b/>
          <w:bCs/>
          <w:color w:val="000000"/>
          <w:sz w:val="32"/>
          <w:szCs w:val="32"/>
          <w:lang w:eastAsia="en-GB"/>
        </w:rPr>
        <w:lastRenderedPageBreak/>
        <w:t xml:space="preserve">Membership </w:t>
      </w:r>
      <w:r w:rsidR="004C7489">
        <w:rPr>
          <w:rFonts w:ascii="Calibri" w:eastAsia="Times New Roman" w:hAnsi="Calibri" w:cs="Calibri"/>
          <w:b/>
          <w:bCs/>
          <w:color w:val="000000"/>
          <w:sz w:val="32"/>
          <w:szCs w:val="32"/>
          <w:lang w:eastAsia="en-GB"/>
        </w:rPr>
        <w:t xml:space="preserve">Venues &amp; </w:t>
      </w:r>
      <w:r>
        <w:rPr>
          <w:rFonts w:ascii="Calibri" w:eastAsia="Times New Roman" w:hAnsi="Calibri" w:cs="Calibri"/>
          <w:b/>
          <w:bCs/>
          <w:color w:val="000000"/>
          <w:sz w:val="32"/>
          <w:szCs w:val="32"/>
          <w:lang w:eastAsia="en-GB"/>
        </w:rPr>
        <w:t>Events Assistant</w:t>
      </w:r>
    </w:p>
    <w:p w14:paraId="633F23BF" w14:textId="77777777" w:rsidR="00B028C8" w:rsidRPr="007F66B6" w:rsidRDefault="00B028C8" w:rsidP="00B028C8">
      <w:pPr>
        <w:spacing w:after="0" w:line="240" w:lineRule="auto"/>
        <w:rPr>
          <w:rFonts w:ascii="Times New Roman" w:eastAsia="Times New Roman" w:hAnsi="Times New Roman" w:cs="Times New Roman"/>
          <w:sz w:val="24"/>
          <w:szCs w:val="24"/>
          <w:lang w:eastAsia="en-GB"/>
        </w:rPr>
      </w:pPr>
    </w:p>
    <w:p w14:paraId="084B3241" w14:textId="77777777" w:rsidR="00B028C8" w:rsidRPr="007F66B6" w:rsidRDefault="00B028C8" w:rsidP="00B028C8">
      <w:pPr>
        <w:spacing w:before="240" w:after="0" w:line="240" w:lineRule="auto"/>
        <w:outlineLvl w:val="0"/>
        <w:rPr>
          <w:rFonts w:ascii="Times New Roman" w:eastAsia="Times New Roman" w:hAnsi="Times New Roman" w:cs="Times New Roman"/>
          <w:b/>
          <w:bCs/>
          <w:kern w:val="36"/>
          <w:sz w:val="48"/>
          <w:szCs w:val="48"/>
          <w:lang w:eastAsia="en-GB"/>
        </w:rPr>
      </w:pPr>
      <w:r w:rsidRPr="007F66B6">
        <w:rPr>
          <w:rFonts w:ascii="Calibri" w:eastAsia="Times New Roman" w:hAnsi="Calibri" w:cs="Calibri"/>
          <w:b/>
          <w:bCs/>
          <w:color w:val="000000"/>
          <w:kern w:val="36"/>
          <w:sz w:val="28"/>
          <w:szCs w:val="28"/>
          <w:lang w:eastAsia="en-GB"/>
        </w:rPr>
        <w:t>Person Specification</w:t>
      </w:r>
    </w:p>
    <w:p w14:paraId="47D38F40" w14:textId="77777777" w:rsidR="00B028C8" w:rsidRPr="001334B2" w:rsidRDefault="00B028C8" w:rsidP="001334B2">
      <w:pPr>
        <w:spacing w:before="240" w:after="239" w:line="240" w:lineRule="auto"/>
        <w:ind w:left="-15" w:hanging="10"/>
        <w:rPr>
          <w:rFonts w:ascii="Calibri" w:eastAsia="Times New Roman" w:hAnsi="Calibri" w:cs="Calibri"/>
          <w:color w:val="000000"/>
          <w:lang w:eastAsia="en-GB"/>
        </w:rPr>
      </w:pPr>
      <w:r w:rsidRPr="007F66B6">
        <w:rPr>
          <w:rFonts w:ascii="Calibri" w:eastAsia="Times New Roman" w:hAnsi="Calibri" w:cs="Calibri"/>
          <w:color w:val="000000"/>
          <w:lang w:eastAsia="en-GB"/>
        </w:rPr>
        <w:t xml:space="preserve">To be successful in this role you will need </w:t>
      </w:r>
      <w:r w:rsidR="00322A72">
        <w:rPr>
          <w:rFonts w:ascii="Calibri" w:eastAsia="Times New Roman" w:hAnsi="Calibri" w:cs="Calibri"/>
          <w:color w:val="000000"/>
          <w:lang w:eastAsia="en-GB"/>
        </w:rPr>
        <w:t xml:space="preserve">to be a highly competent administrator, with </w:t>
      </w:r>
      <w:r w:rsidRPr="007F66B6">
        <w:rPr>
          <w:rFonts w:ascii="Calibri" w:eastAsia="Times New Roman" w:hAnsi="Calibri" w:cs="Calibri"/>
          <w:color w:val="000000"/>
          <w:lang w:eastAsia="en-GB"/>
        </w:rPr>
        <w:t xml:space="preserve">a proven </w:t>
      </w:r>
      <w:r w:rsidR="00322A72">
        <w:rPr>
          <w:rFonts w:ascii="Calibri" w:eastAsia="Times New Roman" w:hAnsi="Calibri" w:cs="Calibri"/>
          <w:color w:val="000000"/>
          <w:lang w:eastAsia="en-GB"/>
        </w:rPr>
        <w:t xml:space="preserve">ability to source, organise and book a wide range of venues and events </w:t>
      </w:r>
      <w:r w:rsidR="00F031DE">
        <w:rPr>
          <w:rFonts w:ascii="Calibri" w:eastAsia="Times New Roman" w:hAnsi="Calibri" w:cs="Calibri"/>
          <w:color w:val="000000"/>
          <w:lang w:eastAsia="en-GB"/>
        </w:rPr>
        <w:t>at</w:t>
      </w:r>
      <w:r w:rsidR="008304C7">
        <w:rPr>
          <w:rFonts w:ascii="Calibri" w:eastAsia="Times New Roman" w:hAnsi="Calibri" w:cs="Calibri"/>
          <w:color w:val="000000"/>
          <w:lang w:eastAsia="en-GB"/>
        </w:rPr>
        <w:t xml:space="preserve"> which our WSOs,</w:t>
      </w:r>
      <w:r w:rsidR="00322A72">
        <w:rPr>
          <w:rFonts w:ascii="Calibri" w:eastAsia="Times New Roman" w:hAnsi="Calibri" w:cs="Calibri"/>
          <w:color w:val="000000"/>
          <w:lang w:eastAsia="en-GB"/>
        </w:rPr>
        <w:t xml:space="preserve"> WAVs</w:t>
      </w:r>
      <w:r w:rsidR="008304C7">
        <w:rPr>
          <w:rFonts w:ascii="Calibri" w:eastAsia="Times New Roman" w:hAnsi="Calibri" w:cs="Calibri"/>
          <w:color w:val="000000"/>
          <w:lang w:eastAsia="en-GB"/>
        </w:rPr>
        <w:t xml:space="preserve"> and Volunteer Speakers</w:t>
      </w:r>
      <w:r w:rsidR="00322A72">
        <w:rPr>
          <w:rFonts w:ascii="Calibri" w:eastAsia="Times New Roman" w:hAnsi="Calibri" w:cs="Calibri"/>
          <w:color w:val="000000"/>
          <w:lang w:eastAsia="en-GB"/>
        </w:rPr>
        <w:t xml:space="preserve"> can </w:t>
      </w:r>
      <w:r w:rsidR="002020D1">
        <w:rPr>
          <w:rFonts w:ascii="Calibri" w:eastAsia="Times New Roman" w:hAnsi="Calibri" w:cs="Calibri"/>
          <w:color w:val="000000"/>
          <w:lang w:eastAsia="en-GB"/>
        </w:rPr>
        <w:t>secure support</w:t>
      </w:r>
      <w:r w:rsidR="00322A72">
        <w:rPr>
          <w:rFonts w:ascii="Calibri" w:eastAsia="Times New Roman" w:hAnsi="Calibri" w:cs="Calibri"/>
          <w:color w:val="000000"/>
          <w:lang w:eastAsia="en-GB"/>
        </w:rPr>
        <w:t xml:space="preserve"> for </w:t>
      </w:r>
      <w:r w:rsidR="00322A72" w:rsidRPr="007F66B6">
        <w:rPr>
          <w:rFonts w:ascii="Calibri" w:eastAsia="Times New Roman" w:hAnsi="Calibri" w:cs="Calibri"/>
          <w:color w:val="000000"/>
          <w:lang w:eastAsia="en-GB"/>
        </w:rPr>
        <w:t>Yorkshire Wildlife Trust</w:t>
      </w:r>
      <w:r w:rsidR="00F031DE">
        <w:rPr>
          <w:rFonts w:ascii="Calibri" w:eastAsia="Times New Roman" w:hAnsi="Calibri" w:cs="Calibri"/>
          <w:color w:val="000000"/>
          <w:lang w:eastAsia="en-GB"/>
        </w:rPr>
        <w:t>.</w:t>
      </w:r>
    </w:p>
    <w:tbl>
      <w:tblPr>
        <w:tblW w:w="0" w:type="auto"/>
        <w:tblCellMar>
          <w:top w:w="15" w:type="dxa"/>
          <w:left w:w="15" w:type="dxa"/>
          <w:bottom w:w="15" w:type="dxa"/>
          <w:right w:w="15" w:type="dxa"/>
        </w:tblCellMar>
        <w:tblLook w:val="04A0" w:firstRow="1" w:lastRow="0" w:firstColumn="1" w:lastColumn="0" w:noHBand="0" w:noVBand="1"/>
      </w:tblPr>
      <w:tblGrid>
        <w:gridCol w:w="7971"/>
        <w:gridCol w:w="1055"/>
      </w:tblGrid>
      <w:tr w:rsidR="00B028C8" w:rsidRPr="007F66B6" w14:paraId="6D54BB03" w14:textId="77777777" w:rsidTr="00322A72">
        <w:tc>
          <w:tcPr>
            <w:tcW w:w="0" w:type="auto"/>
            <w:tcMar>
              <w:top w:w="0" w:type="dxa"/>
              <w:left w:w="108" w:type="dxa"/>
              <w:bottom w:w="0" w:type="dxa"/>
              <w:right w:w="108" w:type="dxa"/>
            </w:tcMar>
            <w:hideMark/>
          </w:tcPr>
          <w:p w14:paraId="1A2B6777" w14:textId="77777777" w:rsidR="007F66B6" w:rsidRPr="007F66B6" w:rsidRDefault="00B028C8" w:rsidP="0091370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b/>
                <w:bCs/>
                <w:color w:val="000000"/>
                <w:lang w:eastAsia="en-GB"/>
              </w:rPr>
              <w:t>Experience</w:t>
            </w:r>
          </w:p>
        </w:tc>
        <w:tc>
          <w:tcPr>
            <w:tcW w:w="0" w:type="auto"/>
            <w:tcMar>
              <w:top w:w="0" w:type="dxa"/>
              <w:left w:w="108" w:type="dxa"/>
              <w:bottom w:w="0" w:type="dxa"/>
              <w:right w:w="108" w:type="dxa"/>
            </w:tcMar>
            <w:hideMark/>
          </w:tcPr>
          <w:p w14:paraId="0E2CF236" w14:textId="77777777" w:rsidR="00B028C8" w:rsidRPr="007F66B6" w:rsidRDefault="00B028C8" w:rsidP="0091370A">
            <w:pPr>
              <w:spacing w:after="0" w:line="240" w:lineRule="auto"/>
              <w:rPr>
                <w:rFonts w:ascii="Times New Roman" w:eastAsia="Times New Roman" w:hAnsi="Times New Roman" w:cs="Times New Roman"/>
                <w:sz w:val="1"/>
                <w:szCs w:val="24"/>
                <w:lang w:eastAsia="en-GB"/>
              </w:rPr>
            </w:pPr>
          </w:p>
        </w:tc>
      </w:tr>
      <w:tr w:rsidR="00B028C8" w:rsidRPr="007F66B6" w14:paraId="0DA724F6" w14:textId="77777777" w:rsidTr="00322A72">
        <w:tc>
          <w:tcPr>
            <w:tcW w:w="0" w:type="auto"/>
            <w:tcMar>
              <w:top w:w="0" w:type="dxa"/>
              <w:left w:w="108" w:type="dxa"/>
              <w:bottom w:w="0" w:type="dxa"/>
              <w:right w:w="108" w:type="dxa"/>
            </w:tcMar>
            <w:hideMark/>
          </w:tcPr>
          <w:p w14:paraId="6697412C" w14:textId="77777777" w:rsidR="007F66B6" w:rsidRPr="00D34320" w:rsidRDefault="00D34320" w:rsidP="00D34320">
            <w:pPr>
              <w:pStyle w:val="ListParagraph"/>
              <w:numPr>
                <w:ilvl w:val="0"/>
                <w:numId w:val="30"/>
              </w:numPr>
              <w:spacing w:before="240" w:after="0" w:line="0" w:lineRule="atLeast"/>
              <w:rPr>
                <w:rFonts w:eastAsia="Times New Roman" w:cstheme="minorHAnsi"/>
                <w:lang w:eastAsia="en-GB"/>
              </w:rPr>
            </w:pPr>
            <w:r w:rsidRPr="00D34320">
              <w:rPr>
                <w:rFonts w:eastAsia="Times New Roman" w:cstheme="minorHAnsi"/>
                <w:lang w:eastAsia="en-GB"/>
              </w:rPr>
              <w:t xml:space="preserve">Significant, proven experience of organising and running </w:t>
            </w:r>
            <w:r w:rsidR="009F6CE9">
              <w:rPr>
                <w:rFonts w:eastAsia="Times New Roman" w:cstheme="minorHAnsi"/>
                <w:lang w:eastAsia="en-GB"/>
              </w:rPr>
              <w:t xml:space="preserve">engaging </w:t>
            </w:r>
            <w:r w:rsidRPr="00D34320">
              <w:rPr>
                <w:rFonts w:eastAsia="Times New Roman" w:cstheme="minorHAnsi"/>
                <w:lang w:eastAsia="en-GB"/>
              </w:rPr>
              <w:t>public events and activities.</w:t>
            </w:r>
          </w:p>
        </w:tc>
        <w:tc>
          <w:tcPr>
            <w:tcW w:w="0" w:type="auto"/>
            <w:tcMar>
              <w:top w:w="0" w:type="dxa"/>
              <w:left w:w="108" w:type="dxa"/>
              <w:bottom w:w="0" w:type="dxa"/>
              <w:right w:w="108" w:type="dxa"/>
            </w:tcMar>
            <w:hideMark/>
          </w:tcPr>
          <w:p w14:paraId="53AC2227" w14:textId="77777777" w:rsidR="007F66B6" w:rsidRPr="00D34320" w:rsidRDefault="008304C7" w:rsidP="00D34320">
            <w:pPr>
              <w:spacing w:before="240" w:after="0" w:line="0" w:lineRule="atLeast"/>
              <w:rPr>
                <w:rFonts w:ascii="Times New Roman" w:eastAsia="Times New Roman" w:hAnsi="Times New Roman" w:cs="Times New Roman"/>
                <w:lang w:eastAsia="en-GB"/>
              </w:rPr>
            </w:pPr>
            <w:r>
              <w:rPr>
                <w:rFonts w:ascii="Calibri" w:eastAsia="Times New Roman" w:hAnsi="Calibri" w:cs="Calibri"/>
                <w:color w:val="000000"/>
                <w:lang w:eastAsia="en-GB"/>
              </w:rPr>
              <w:t>Desirable</w:t>
            </w:r>
          </w:p>
        </w:tc>
      </w:tr>
      <w:tr w:rsidR="00D34320" w:rsidRPr="007F66B6" w14:paraId="63BC5B29" w14:textId="77777777" w:rsidTr="00322A72">
        <w:tc>
          <w:tcPr>
            <w:tcW w:w="0" w:type="auto"/>
            <w:tcMar>
              <w:top w:w="0" w:type="dxa"/>
              <w:left w:w="108" w:type="dxa"/>
              <w:bottom w:w="0" w:type="dxa"/>
              <w:right w:w="108" w:type="dxa"/>
            </w:tcMar>
          </w:tcPr>
          <w:p w14:paraId="6041AF55" w14:textId="77777777" w:rsidR="00D34320" w:rsidRPr="00D34320" w:rsidRDefault="00D34320" w:rsidP="00D34320">
            <w:pPr>
              <w:pStyle w:val="ListParagraph"/>
              <w:numPr>
                <w:ilvl w:val="0"/>
                <w:numId w:val="30"/>
              </w:numPr>
              <w:spacing w:before="240" w:after="0" w:line="0" w:lineRule="atLeast"/>
              <w:rPr>
                <w:rFonts w:eastAsia="Times New Roman" w:cstheme="minorHAnsi"/>
                <w:lang w:eastAsia="en-GB"/>
              </w:rPr>
            </w:pPr>
            <w:r w:rsidRPr="00D34320">
              <w:rPr>
                <w:rFonts w:eastAsia="Times New Roman" w:cstheme="minorHAnsi"/>
                <w:color w:val="000000"/>
                <w:lang w:eastAsia="en-GB"/>
              </w:rPr>
              <w:t>Experience of working in a customer-f</w:t>
            </w:r>
            <w:r w:rsidR="00A76963">
              <w:rPr>
                <w:rFonts w:eastAsia="Times New Roman" w:cstheme="minorHAnsi"/>
                <w:color w:val="000000"/>
                <w:lang w:eastAsia="en-GB"/>
              </w:rPr>
              <w:t>ocu</w:t>
            </w:r>
            <w:r w:rsidRPr="00D34320">
              <w:rPr>
                <w:rFonts w:eastAsia="Times New Roman" w:cstheme="minorHAnsi"/>
                <w:color w:val="000000"/>
                <w:lang w:eastAsia="en-GB"/>
              </w:rPr>
              <w:t>sed role.</w:t>
            </w:r>
          </w:p>
        </w:tc>
        <w:tc>
          <w:tcPr>
            <w:tcW w:w="0" w:type="auto"/>
            <w:tcMar>
              <w:top w:w="0" w:type="dxa"/>
              <w:left w:w="108" w:type="dxa"/>
              <w:bottom w:w="0" w:type="dxa"/>
              <w:right w:w="108" w:type="dxa"/>
            </w:tcMar>
          </w:tcPr>
          <w:p w14:paraId="52F03209" w14:textId="77777777" w:rsidR="00D34320" w:rsidRPr="00D34320" w:rsidRDefault="00D34320" w:rsidP="00D34320">
            <w:pPr>
              <w:spacing w:before="240" w:after="0" w:line="0" w:lineRule="atLeast"/>
              <w:rPr>
                <w:rFonts w:ascii="Calibri" w:eastAsia="Times New Roman" w:hAnsi="Calibri" w:cs="Calibri"/>
                <w:color w:val="000000"/>
                <w:lang w:eastAsia="en-GB"/>
              </w:rPr>
            </w:pPr>
            <w:r w:rsidRPr="00D34320">
              <w:rPr>
                <w:rFonts w:ascii="Calibri" w:eastAsia="Times New Roman" w:hAnsi="Calibri" w:cs="Calibri"/>
                <w:color w:val="000000"/>
                <w:lang w:eastAsia="en-GB"/>
              </w:rPr>
              <w:t>Essential</w:t>
            </w:r>
          </w:p>
        </w:tc>
      </w:tr>
      <w:tr w:rsidR="00D34320" w:rsidRPr="007F66B6" w14:paraId="29ECC7E0" w14:textId="77777777" w:rsidTr="00322A72">
        <w:tc>
          <w:tcPr>
            <w:tcW w:w="0" w:type="auto"/>
            <w:tcMar>
              <w:top w:w="0" w:type="dxa"/>
              <w:left w:w="108" w:type="dxa"/>
              <w:bottom w:w="0" w:type="dxa"/>
              <w:right w:w="108" w:type="dxa"/>
            </w:tcMar>
          </w:tcPr>
          <w:p w14:paraId="4C021035" w14:textId="3C94969E" w:rsidR="00D34320" w:rsidRPr="00D34320" w:rsidRDefault="00FA3930" w:rsidP="00FA3930">
            <w:pPr>
              <w:pStyle w:val="ListParagraph"/>
              <w:numPr>
                <w:ilvl w:val="0"/>
                <w:numId w:val="30"/>
              </w:numPr>
              <w:spacing w:before="240" w:after="0" w:line="0" w:lineRule="atLeast"/>
              <w:rPr>
                <w:rFonts w:eastAsia="Times New Roman" w:cstheme="minorHAnsi"/>
                <w:color w:val="000000"/>
                <w:lang w:eastAsia="en-GB"/>
              </w:rPr>
            </w:pPr>
            <w:r>
              <w:rPr>
                <w:rFonts w:eastAsia="Times New Roman" w:cstheme="minorHAnsi"/>
                <w:color w:val="000000"/>
                <w:lang w:eastAsia="en-GB"/>
              </w:rPr>
              <w:t xml:space="preserve">Proven experience of working within </w:t>
            </w:r>
            <w:r w:rsidR="00322A72" w:rsidRPr="00D34320">
              <w:rPr>
                <w:rFonts w:eastAsia="Times New Roman" w:cstheme="minorHAnsi"/>
                <w:color w:val="000000"/>
                <w:lang w:eastAsia="en-GB"/>
              </w:rPr>
              <w:t>a high-performing team</w:t>
            </w:r>
            <w:r>
              <w:rPr>
                <w:rFonts w:eastAsia="Times New Roman" w:cstheme="minorHAnsi"/>
                <w:color w:val="000000"/>
                <w:lang w:eastAsia="en-GB"/>
              </w:rPr>
              <w:t xml:space="preserve"> and supporting the achievement of ambitious time-bound targets. </w:t>
            </w:r>
          </w:p>
        </w:tc>
        <w:tc>
          <w:tcPr>
            <w:tcW w:w="0" w:type="auto"/>
            <w:tcMar>
              <w:top w:w="0" w:type="dxa"/>
              <w:left w:w="108" w:type="dxa"/>
              <w:bottom w:w="0" w:type="dxa"/>
              <w:right w:w="108" w:type="dxa"/>
            </w:tcMar>
          </w:tcPr>
          <w:p w14:paraId="063492B4" w14:textId="77777777" w:rsidR="00D34320" w:rsidRPr="00D34320" w:rsidRDefault="00D34320" w:rsidP="00D34320">
            <w:pPr>
              <w:spacing w:before="240" w:after="0" w:line="0" w:lineRule="atLeast"/>
              <w:rPr>
                <w:rFonts w:ascii="Calibri" w:eastAsia="Times New Roman" w:hAnsi="Calibri" w:cs="Calibri"/>
                <w:color w:val="000000"/>
                <w:lang w:eastAsia="en-GB"/>
              </w:rPr>
            </w:pPr>
            <w:r w:rsidRPr="00D34320">
              <w:rPr>
                <w:rFonts w:ascii="Calibri" w:eastAsia="Times New Roman" w:hAnsi="Calibri" w:cs="Calibri"/>
                <w:color w:val="000000"/>
                <w:lang w:eastAsia="en-GB"/>
              </w:rPr>
              <w:t>Essential</w:t>
            </w:r>
          </w:p>
        </w:tc>
      </w:tr>
      <w:tr w:rsidR="00F428B4" w:rsidRPr="007F66B6" w14:paraId="244F5BF7" w14:textId="77777777" w:rsidTr="00322A72">
        <w:tc>
          <w:tcPr>
            <w:tcW w:w="0" w:type="auto"/>
            <w:tcMar>
              <w:top w:w="0" w:type="dxa"/>
              <w:left w:w="108" w:type="dxa"/>
              <w:bottom w:w="0" w:type="dxa"/>
              <w:right w:w="108" w:type="dxa"/>
            </w:tcMar>
          </w:tcPr>
          <w:p w14:paraId="7BBCB6F6" w14:textId="77777777" w:rsidR="00F428B4" w:rsidRPr="00D34320" w:rsidRDefault="00D34320" w:rsidP="00D34320">
            <w:pPr>
              <w:pStyle w:val="ListParagraph"/>
              <w:numPr>
                <w:ilvl w:val="0"/>
                <w:numId w:val="30"/>
              </w:numPr>
              <w:spacing w:before="240" w:after="0" w:line="240" w:lineRule="auto"/>
              <w:rPr>
                <w:rFonts w:eastAsia="Times New Roman" w:cstheme="minorHAnsi"/>
                <w:lang w:eastAsia="en-GB"/>
              </w:rPr>
            </w:pPr>
            <w:r w:rsidRPr="00D34320">
              <w:rPr>
                <w:rFonts w:eastAsia="Times New Roman" w:cstheme="minorHAnsi"/>
                <w:color w:val="000000"/>
                <w:lang w:eastAsia="en-GB"/>
              </w:rPr>
              <w:t>E</w:t>
            </w:r>
            <w:r w:rsidR="00F428B4" w:rsidRPr="00D34320">
              <w:rPr>
                <w:rFonts w:eastAsia="Times New Roman" w:cstheme="minorHAnsi"/>
                <w:color w:val="000000"/>
                <w:lang w:eastAsia="en-GB"/>
              </w:rPr>
              <w:t>xperience of working across teams and departments to build relationships</w:t>
            </w:r>
            <w:r w:rsidR="00322A72">
              <w:rPr>
                <w:rFonts w:eastAsia="Times New Roman" w:cstheme="minorHAnsi"/>
                <w:color w:val="000000"/>
                <w:lang w:eastAsia="en-GB"/>
              </w:rPr>
              <w:t xml:space="preserve"> and deliver objectives</w:t>
            </w:r>
            <w:r>
              <w:rPr>
                <w:rFonts w:eastAsia="Times New Roman" w:cstheme="minorHAnsi"/>
                <w:color w:val="000000"/>
                <w:lang w:eastAsia="en-GB"/>
              </w:rPr>
              <w:t>.</w:t>
            </w:r>
          </w:p>
        </w:tc>
        <w:tc>
          <w:tcPr>
            <w:tcW w:w="0" w:type="auto"/>
            <w:tcMar>
              <w:top w:w="0" w:type="dxa"/>
              <w:left w:w="108" w:type="dxa"/>
              <w:bottom w:w="0" w:type="dxa"/>
              <w:right w:w="108" w:type="dxa"/>
            </w:tcMar>
          </w:tcPr>
          <w:p w14:paraId="11C3EC5D" w14:textId="77777777" w:rsidR="00F428B4" w:rsidRPr="00D34320" w:rsidRDefault="00D34320" w:rsidP="00D34320">
            <w:pPr>
              <w:spacing w:before="240" w:after="0" w:line="0" w:lineRule="atLeast"/>
              <w:rPr>
                <w:rFonts w:ascii="Calibri" w:eastAsia="Times New Roman" w:hAnsi="Calibri" w:cs="Calibri"/>
                <w:color w:val="000000"/>
                <w:lang w:eastAsia="en-GB"/>
              </w:rPr>
            </w:pPr>
            <w:r>
              <w:rPr>
                <w:rFonts w:ascii="Calibri" w:eastAsia="Times New Roman" w:hAnsi="Calibri" w:cs="Calibri"/>
                <w:color w:val="000000"/>
                <w:lang w:eastAsia="en-GB"/>
              </w:rPr>
              <w:t>Essential</w:t>
            </w:r>
          </w:p>
        </w:tc>
      </w:tr>
      <w:tr w:rsidR="00B028C8" w:rsidRPr="007F66B6" w14:paraId="2541A6FD" w14:textId="77777777" w:rsidTr="00322A72">
        <w:tc>
          <w:tcPr>
            <w:tcW w:w="0" w:type="auto"/>
            <w:tcMar>
              <w:top w:w="0" w:type="dxa"/>
              <w:left w:w="108" w:type="dxa"/>
              <w:bottom w:w="0" w:type="dxa"/>
              <w:right w:w="108" w:type="dxa"/>
            </w:tcMar>
            <w:hideMark/>
          </w:tcPr>
          <w:p w14:paraId="1387E4B4" w14:textId="77777777" w:rsidR="007F66B6" w:rsidRPr="00D34320" w:rsidRDefault="00AA1EFD" w:rsidP="00AA1EFD">
            <w:pPr>
              <w:pStyle w:val="ListParagraph"/>
              <w:numPr>
                <w:ilvl w:val="0"/>
                <w:numId w:val="30"/>
              </w:numPr>
              <w:spacing w:before="240" w:after="0" w:line="0" w:lineRule="atLeast"/>
              <w:rPr>
                <w:rFonts w:ascii="Times New Roman" w:eastAsia="Times New Roman" w:hAnsi="Times New Roman" w:cs="Times New Roman"/>
                <w:lang w:eastAsia="en-GB"/>
              </w:rPr>
            </w:pPr>
            <w:r>
              <w:rPr>
                <w:rFonts w:eastAsia="Times New Roman" w:cstheme="minorHAnsi"/>
                <w:color w:val="000000"/>
                <w:lang w:eastAsia="en-GB"/>
              </w:rPr>
              <w:t>Proven e</w:t>
            </w:r>
            <w:r w:rsidR="003A0ABE">
              <w:rPr>
                <w:rFonts w:eastAsia="Times New Roman" w:cstheme="minorHAnsi"/>
                <w:color w:val="000000"/>
                <w:lang w:eastAsia="en-GB"/>
              </w:rPr>
              <w:t>xperience of providing comprehensive and high-quality administrative support to a large and diverse team</w:t>
            </w:r>
            <w:r w:rsidR="00322A72" w:rsidRPr="00D34320">
              <w:rPr>
                <w:rFonts w:eastAsia="Times New Roman" w:cstheme="minorHAnsi"/>
                <w:color w:val="000000"/>
                <w:lang w:eastAsia="en-GB"/>
              </w:rPr>
              <w:t>.</w:t>
            </w:r>
          </w:p>
        </w:tc>
        <w:tc>
          <w:tcPr>
            <w:tcW w:w="0" w:type="auto"/>
            <w:tcMar>
              <w:top w:w="0" w:type="dxa"/>
              <w:left w:w="108" w:type="dxa"/>
              <w:bottom w:w="0" w:type="dxa"/>
              <w:right w:w="108" w:type="dxa"/>
            </w:tcMar>
            <w:hideMark/>
          </w:tcPr>
          <w:p w14:paraId="5F5D9C4A" w14:textId="77777777" w:rsidR="007F66B6" w:rsidRPr="00D34320" w:rsidRDefault="00B028C8" w:rsidP="00D34320">
            <w:pPr>
              <w:spacing w:before="240" w:after="0" w:line="0" w:lineRule="atLeast"/>
              <w:rPr>
                <w:rFonts w:ascii="Times New Roman" w:eastAsia="Times New Roman" w:hAnsi="Times New Roman" w:cs="Times New Roman"/>
                <w:lang w:eastAsia="en-GB"/>
              </w:rPr>
            </w:pPr>
            <w:r w:rsidRPr="00D34320">
              <w:rPr>
                <w:rFonts w:ascii="Calibri" w:eastAsia="Times New Roman" w:hAnsi="Calibri" w:cs="Calibri"/>
                <w:color w:val="000000"/>
                <w:lang w:eastAsia="en-GB"/>
              </w:rPr>
              <w:t>Essential</w:t>
            </w:r>
          </w:p>
        </w:tc>
      </w:tr>
      <w:tr w:rsidR="00B028C8" w:rsidRPr="007F66B6" w14:paraId="6F37BEFD" w14:textId="77777777" w:rsidTr="00322A72">
        <w:tc>
          <w:tcPr>
            <w:tcW w:w="0" w:type="auto"/>
            <w:tcMar>
              <w:top w:w="0" w:type="dxa"/>
              <w:left w:w="108" w:type="dxa"/>
              <w:bottom w:w="0" w:type="dxa"/>
              <w:right w:w="108" w:type="dxa"/>
            </w:tcMar>
            <w:hideMark/>
          </w:tcPr>
          <w:p w14:paraId="62B00529" w14:textId="77777777" w:rsidR="007F66B6" w:rsidRPr="00D34320" w:rsidRDefault="00D34320" w:rsidP="00AA1EFD">
            <w:pPr>
              <w:pStyle w:val="ListParagraph"/>
              <w:numPr>
                <w:ilvl w:val="0"/>
                <w:numId w:val="30"/>
              </w:numPr>
              <w:spacing w:before="240" w:after="0" w:line="0" w:lineRule="atLeast"/>
              <w:rPr>
                <w:rFonts w:ascii="Times New Roman" w:eastAsia="Times New Roman" w:hAnsi="Times New Roman" w:cs="Times New Roman"/>
                <w:lang w:eastAsia="en-GB"/>
              </w:rPr>
            </w:pPr>
            <w:r w:rsidRPr="00AA1EFD">
              <w:rPr>
                <w:rFonts w:eastAsia="Times New Roman" w:cstheme="minorHAnsi"/>
                <w:color w:val="000000"/>
                <w:lang w:eastAsia="en-GB"/>
              </w:rPr>
              <w:t xml:space="preserve">Practical experience of </w:t>
            </w:r>
            <w:r w:rsidR="00AA1EFD" w:rsidRPr="00AA1EFD">
              <w:rPr>
                <w:rFonts w:eastAsia="Times New Roman" w:cstheme="minorHAnsi"/>
                <w:color w:val="000000"/>
                <w:lang w:eastAsia="en-GB"/>
              </w:rPr>
              <w:t>using</w:t>
            </w:r>
            <w:r w:rsidRPr="00AA1EFD">
              <w:rPr>
                <w:rFonts w:eastAsia="Times New Roman" w:cstheme="minorHAnsi"/>
                <w:color w:val="000000"/>
                <w:lang w:eastAsia="en-GB"/>
              </w:rPr>
              <w:t xml:space="preserve"> a Customer Relationship Management database.</w:t>
            </w:r>
          </w:p>
        </w:tc>
        <w:tc>
          <w:tcPr>
            <w:tcW w:w="0" w:type="auto"/>
            <w:tcMar>
              <w:top w:w="0" w:type="dxa"/>
              <w:left w:w="108" w:type="dxa"/>
              <w:bottom w:w="0" w:type="dxa"/>
              <w:right w:w="108" w:type="dxa"/>
            </w:tcMar>
            <w:hideMark/>
          </w:tcPr>
          <w:p w14:paraId="15C2DA27" w14:textId="77777777" w:rsidR="007F66B6" w:rsidRPr="00D34320" w:rsidRDefault="00D34320" w:rsidP="00D34320">
            <w:pPr>
              <w:spacing w:before="240" w:after="0" w:line="0" w:lineRule="atLeast"/>
              <w:rPr>
                <w:rFonts w:ascii="Times New Roman" w:eastAsia="Times New Roman" w:hAnsi="Times New Roman" w:cs="Times New Roman"/>
                <w:lang w:eastAsia="en-GB"/>
              </w:rPr>
            </w:pPr>
            <w:r w:rsidRPr="00D34320">
              <w:rPr>
                <w:rFonts w:ascii="Calibri" w:eastAsia="Times New Roman" w:hAnsi="Calibri" w:cs="Calibri"/>
                <w:color w:val="000000"/>
                <w:lang w:eastAsia="en-GB"/>
              </w:rPr>
              <w:t>Desirable</w:t>
            </w:r>
          </w:p>
        </w:tc>
      </w:tr>
      <w:tr w:rsidR="00D34320" w:rsidRPr="007F66B6" w14:paraId="54C97B79" w14:textId="77777777" w:rsidTr="00322A72">
        <w:tc>
          <w:tcPr>
            <w:tcW w:w="0" w:type="auto"/>
            <w:tcMar>
              <w:top w:w="0" w:type="dxa"/>
              <w:left w:w="108" w:type="dxa"/>
              <w:bottom w:w="0" w:type="dxa"/>
              <w:right w:w="108" w:type="dxa"/>
            </w:tcMar>
          </w:tcPr>
          <w:p w14:paraId="48A6F249" w14:textId="77777777" w:rsidR="00D34320" w:rsidRPr="00D34320" w:rsidRDefault="00AA1EFD" w:rsidP="00AA1EFD">
            <w:pPr>
              <w:pStyle w:val="ListParagraph"/>
              <w:numPr>
                <w:ilvl w:val="0"/>
                <w:numId w:val="30"/>
              </w:numPr>
              <w:spacing w:before="240" w:after="0" w:line="0" w:lineRule="atLeast"/>
              <w:rPr>
                <w:rFonts w:eastAsia="Times New Roman" w:cstheme="minorHAnsi"/>
                <w:color w:val="000000"/>
                <w:lang w:eastAsia="en-GB"/>
              </w:rPr>
            </w:pPr>
            <w:r w:rsidRPr="00AA1EFD">
              <w:rPr>
                <w:rFonts w:eastAsia="Times New Roman" w:cstheme="minorHAnsi"/>
                <w:color w:val="000000"/>
                <w:lang w:eastAsia="en-GB"/>
              </w:rPr>
              <w:t>Some e</w:t>
            </w:r>
            <w:r w:rsidR="00D34320" w:rsidRPr="00AA1EFD">
              <w:rPr>
                <w:rFonts w:eastAsia="Times New Roman" w:cstheme="minorHAnsi"/>
                <w:color w:val="000000"/>
                <w:lang w:eastAsia="en-GB"/>
              </w:rPr>
              <w:t>xperience of working with volunteers</w:t>
            </w:r>
            <w:r w:rsidR="00322A72" w:rsidRPr="00AA1EFD">
              <w:rPr>
                <w:rFonts w:eastAsia="Times New Roman" w:cstheme="minorHAnsi"/>
                <w:color w:val="000000"/>
                <w:lang w:eastAsia="en-GB"/>
              </w:rPr>
              <w:t>.</w:t>
            </w:r>
            <w:r>
              <w:rPr>
                <w:rFonts w:eastAsia="Times New Roman" w:cstheme="minorHAnsi"/>
                <w:color w:val="000000"/>
                <w:lang w:eastAsia="en-GB"/>
              </w:rPr>
              <w:t xml:space="preserve"> </w:t>
            </w:r>
          </w:p>
        </w:tc>
        <w:tc>
          <w:tcPr>
            <w:tcW w:w="0" w:type="auto"/>
            <w:tcMar>
              <w:top w:w="0" w:type="dxa"/>
              <w:left w:w="108" w:type="dxa"/>
              <w:bottom w:w="0" w:type="dxa"/>
              <w:right w:w="108" w:type="dxa"/>
            </w:tcMar>
          </w:tcPr>
          <w:p w14:paraId="47A9B675" w14:textId="77777777" w:rsidR="00D34320" w:rsidRPr="00D34320" w:rsidRDefault="00D34320" w:rsidP="00D34320">
            <w:pPr>
              <w:spacing w:before="240" w:after="0" w:line="0" w:lineRule="atLeast"/>
              <w:rPr>
                <w:rFonts w:ascii="Calibri" w:eastAsia="Times New Roman" w:hAnsi="Calibri" w:cs="Calibri"/>
                <w:color w:val="000000"/>
                <w:lang w:eastAsia="en-GB"/>
              </w:rPr>
            </w:pPr>
            <w:r w:rsidRPr="00D34320">
              <w:rPr>
                <w:rFonts w:ascii="Calibri" w:eastAsia="Times New Roman" w:hAnsi="Calibri" w:cs="Calibri"/>
                <w:color w:val="000000"/>
                <w:lang w:eastAsia="en-GB"/>
              </w:rPr>
              <w:t>Desirable</w:t>
            </w:r>
          </w:p>
        </w:tc>
      </w:tr>
      <w:tr w:rsidR="00B028C8" w:rsidRPr="007F66B6" w14:paraId="080169B5" w14:textId="77777777" w:rsidTr="0031289D">
        <w:tc>
          <w:tcPr>
            <w:tcW w:w="0" w:type="auto"/>
            <w:tcMar>
              <w:top w:w="0" w:type="dxa"/>
              <w:left w:w="108" w:type="dxa"/>
              <w:bottom w:w="0" w:type="dxa"/>
              <w:right w:w="108" w:type="dxa"/>
            </w:tcMar>
            <w:hideMark/>
          </w:tcPr>
          <w:p w14:paraId="25926714" w14:textId="77777777" w:rsidR="00017D3F" w:rsidRDefault="00017D3F" w:rsidP="0091370A">
            <w:pPr>
              <w:spacing w:before="240" w:after="0" w:line="0" w:lineRule="atLeast"/>
              <w:rPr>
                <w:rFonts w:ascii="Calibri" w:eastAsia="Times New Roman" w:hAnsi="Calibri" w:cs="Calibri"/>
                <w:b/>
                <w:bCs/>
                <w:color w:val="000000"/>
                <w:lang w:eastAsia="en-GB"/>
              </w:rPr>
            </w:pPr>
          </w:p>
          <w:p w14:paraId="7C892023" w14:textId="77777777" w:rsidR="007F66B6" w:rsidRPr="007F66B6" w:rsidRDefault="00B028C8" w:rsidP="0091370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b/>
                <w:bCs/>
                <w:color w:val="000000"/>
                <w:lang w:eastAsia="en-GB"/>
              </w:rPr>
              <w:t>Knowledge and Understanding</w:t>
            </w:r>
          </w:p>
        </w:tc>
        <w:tc>
          <w:tcPr>
            <w:tcW w:w="0" w:type="auto"/>
            <w:tcMar>
              <w:top w:w="0" w:type="dxa"/>
              <w:left w:w="108" w:type="dxa"/>
              <w:bottom w:w="0" w:type="dxa"/>
              <w:right w:w="108" w:type="dxa"/>
            </w:tcMar>
            <w:hideMark/>
          </w:tcPr>
          <w:p w14:paraId="33A2CF8F" w14:textId="77777777" w:rsidR="00B028C8" w:rsidRPr="007F66B6" w:rsidRDefault="00B028C8" w:rsidP="0091370A">
            <w:pPr>
              <w:spacing w:after="0" w:line="240" w:lineRule="auto"/>
              <w:rPr>
                <w:rFonts w:ascii="Times New Roman" w:eastAsia="Times New Roman" w:hAnsi="Times New Roman" w:cs="Times New Roman"/>
                <w:sz w:val="1"/>
                <w:szCs w:val="24"/>
                <w:lang w:eastAsia="en-GB"/>
              </w:rPr>
            </w:pPr>
          </w:p>
        </w:tc>
      </w:tr>
      <w:tr w:rsidR="00B028C8" w:rsidRPr="007F66B6" w14:paraId="62A90350" w14:textId="77777777" w:rsidTr="0031289D">
        <w:tc>
          <w:tcPr>
            <w:tcW w:w="0" w:type="auto"/>
            <w:tcMar>
              <w:top w:w="0" w:type="dxa"/>
              <w:left w:w="108" w:type="dxa"/>
              <w:bottom w:w="0" w:type="dxa"/>
              <w:right w:w="108" w:type="dxa"/>
            </w:tcMar>
            <w:hideMark/>
          </w:tcPr>
          <w:p w14:paraId="3941068B" w14:textId="77777777" w:rsidR="007F66B6" w:rsidRPr="0031289D" w:rsidRDefault="00D34320" w:rsidP="0031289D">
            <w:pPr>
              <w:pStyle w:val="ListParagraph"/>
              <w:numPr>
                <w:ilvl w:val="0"/>
                <w:numId w:val="29"/>
              </w:numPr>
              <w:spacing w:before="240" w:after="0" w:line="0" w:lineRule="atLeast"/>
              <w:rPr>
                <w:rFonts w:eastAsia="Times New Roman" w:cstheme="minorHAnsi"/>
                <w:sz w:val="24"/>
                <w:szCs w:val="24"/>
                <w:lang w:eastAsia="en-GB"/>
              </w:rPr>
            </w:pPr>
            <w:r>
              <w:rPr>
                <w:rFonts w:eastAsia="Times New Roman" w:cstheme="minorHAnsi"/>
                <w:color w:val="000000"/>
                <w:lang w:eastAsia="en-GB"/>
              </w:rPr>
              <w:t>A good</w:t>
            </w:r>
            <w:r w:rsidR="00B028C8" w:rsidRPr="0031289D">
              <w:rPr>
                <w:rFonts w:eastAsia="Times New Roman" w:cstheme="minorHAnsi"/>
                <w:color w:val="000000"/>
                <w:lang w:eastAsia="en-GB"/>
              </w:rPr>
              <w:t xml:space="preserve"> understanding of supporter care and the relationship of this to building income and engagement</w:t>
            </w:r>
            <w:r w:rsidR="00A51DD1" w:rsidRPr="0031289D">
              <w:rPr>
                <w:rFonts w:eastAsia="Times New Roman" w:cstheme="minorHAnsi"/>
                <w:color w:val="000000"/>
                <w:lang w:eastAsia="en-GB"/>
              </w:rPr>
              <w:t>.</w:t>
            </w:r>
          </w:p>
        </w:tc>
        <w:tc>
          <w:tcPr>
            <w:tcW w:w="0" w:type="auto"/>
            <w:tcMar>
              <w:top w:w="0" w:type="dxa"/>
              <w:left w:w="108" w:type="dxa"/>
              <w:bottom w:w="0" w:type="dxa"/>
              <w:right w:w="108" w:type="dxa"/>
            </w:tcMar>
            <w:hideMark/>
          </w:tcPr>
          <w:p w14:paraId="0EA4C868" w14:textId="77777777" w:rsidR="007F66B6" w:rsidRPr="0031289D" w:rsidRDefault="00B028C8" w:rsidP="0031289D">
            <w:pPr>
              <w:spacing w:before="240" w:after="0" w:line="0" w:lineRule="atLeast"/>
              <w:rPr>
                <w:rFonts w:eastAsia="Times New Roman" w:cstheme="minorHAnsi"/>
                <w:sz w:val="24"/>
                <w:szCs w:val="24"/>
                <w:lang w:eastAsia="en-GB"/>
              </w:rPr>
            </w:pPr>
            <w:r w:rsidRPr="0031289D">
              <w:rPr>
                <w:rFonts w:eastAsia="Times New Roman" w:cstheme="minorHAnsi"/>
                <w:color w:val="000000"/>
                <w:lang w:eastAsia="en-GB"/>
              </w:rPr>
              <w:t>Essential</w:t>
            </w:r>
          </w:p>
        </w:tc>
      </w:tr>
      <w:tr w:rsidR="005A1005" w:rsidRPr="007F66B6" w14:paraId="4C3302C1" w14:textId="77777777" w:rsidTr="0031289D">
        <w:tc>
          <w:tcPr>
            <w:tcW w:w="0" w:type="auto"/>
            <w:tcMar>
              <w:top w:w="0" w:type="dxa"/>
              <w:left w:w="108" w:type="dxa"/>
              <w:bottom w:w="0" w:type="dxa"/>
              <w:right w:w="108" w:type="dxa"/>
            </w:tcMar>
          </w:tcPr>
          <w:p w14:paraId="08F1037C" w14:textId="77777777" w:rsidR="005A1005" w:rsidRPr="0031289D" w:rsidRDefault="005A1005" w:rsidP="00246391">
            <w:pPr>
              <w:pStyle w:val="ListParagraph"/>
              <w:numPr>
                <w:ilvl w:val="0"/>
                <w:numId w:val="29"/>
              </w:numPr>
              <w:spacing w:before="240" w:after="0" w:line="0" w:lineRule="atLeast"/>
              <w:rPr>
                <w:rFonts w:eastAsia="Times New Roman" w:cstheme="minorHAnsi"/>
                <w:color w:val="000000"/>
                <w:lang w:eastAsia="en-GB"/>
              </w:rPr>
            </w:pPr>
            <w:r w:rsidRPr="00AA1EFD">
              <w:rPr>
                <w:rFonts w:eastAsia="Times New Roman" w:cstheme="minorHAnsi"/>
                <w:color w:val="000000"/>
                <w:lang w:eastAsia="en-GB"/>
              </w:rPr>
              <w:t xml:space="preserve">An understanding of </w:t>
            </w:r>
            <w:r w:rsidR="00246391" w:rsidRPr="00AA1EFD">
              <w:rPr>
                <w:rFonts w:eastAsia="Times New Roman" w:cstheme="minorHAnsi"/>
                <w:color w:val="000000"/>
                <w:lang w:eastAsia="en-GB"/>
              </w:rPr>
              <w:t xml:space="preserve">face-to-face </w:t>
            </w:r>
            <w:r w:rsidRPr="00AA1EFD">
              <w:rPr>
                <w:rFonts w:eastAsia="Times New Roman" w:cstheme="minorHAnsi"/>
                <w:color w:val="000000"/>
                <w:lang w:eastAsia="en-GB"/>
              </w:rPr>
              <w:t xml:space="preserve">fundraising best practice and how this </w:t>
            </w:r>
            <w:r w:rsidR="00246391" w:rsidRPr="00AA1EFD">
              <w:rPr>
                <w:rFonts w:eastAsia="Times New Roman" w:cstheme="minorHAnsi"/>
                <w:color w:val="000000"/>
                <w:lang w:eastAsia="en-GB"/>
              </w:rPr>
              <w:t>can be applied to drive support through membership.</w:t>
            </w:r>
          </w:p>
        </w:tc>
        <w:tc>
          <w:tcPr>
            <w:tcW w:w="0" w:type="auto"/>
            <w:tcMar>
              <w:top w:w="0" w:type="dxa"/>
              <w:left w:w="108" w:type="dxa"/>
              <w:bottom w:w="0" w:type="dxa"/>
              <w:right w:w="108" w:type="dxa"/>
            </w:tcMar>
          </w:tcPr>
          <w:p w14:paraId="211F6359" w14:textId="77777777" w:rsidR="005A1005" w:rsidRPr="0031289D" w:rsidRDefault="005A1005" w:rsidP="0031289D">
            <w:pPr>
              <w:spacing w:before="240" w:after="0" w:line="0" w:lineRule="atLeast"/>
              <w:rPr>
                <w:rFonts w:eastAsia="Times New Roman" w:cstheme="minorHAnsi"/>
                <w:color w:val="000000"/>
                <w:lang w:eastAsia="en-GB"/>
              </w:rPr>
            </w:pPr>
            <w:r>
              <w:rPr>
                <w:rFonts w:eastAsia="Times New Roman" w:cstheme="minorHAnsi"/>
                <w:color w:val="000000"/>
                <w:lang w:eastAsia="en-GB"/>
              </w:rPr>
              <w:t>Desirable</w:t>
            </w:r>
          </w:p>
        </w:tc>
      </w:tr>
      <w:tr w:rsidR="00B028C8" w:rsidRPr="007F66B6" w14:paraId="602B1CEA" w14:textId="77777777" w:rsidTr="0031289D">
        <w:tc>
          <w:tcPr>
            <w:tcW w:w="0" w:type="auto"/>
            <w:tcMar>
              <w:top w:w="0" w:type="dxa"/>
              <w:left w:w="108" w:type="dxa"/>
              <w:bottom w:w="0" w:type="dxa"/>
              <w:right w:w="108" w:type="dxa"/>
            </w:tcMar>
            <w:hideMark/>
          </w:tcPr>
          <w:p w14:paraId="5BFD9382" w14:textId="77777777" w:rsidR="007F66B6" w:rsidRPr="0031289D" w:rsidRDefault="009A24F7" w:rsidP="009A24F7">
            <w:pPr>
              <w:pStyle w:val="ListParagraph"/>
              <w:numPr>
                <w:ilvl w:val="0"/>
                <w:numId w:val="29"/>
              </w:numPr>
              <w:spacing w:before="240" w:after="0" w:line="0" w:lineRule="atLeast"/>
              <w:rPr>
                <w:rFonts w:eastAsia="Times New Roman" w:cstheme="minorHAnsi"/>
                <w:sz w:val="24"/>
                <w:szCs w:val="24"/>
                <w:lang w:eastAsia="en-GB"/>
              </w:rPr>
            </w:pPr>
            <w:r>
              <w:rPr>
                <w:rFonts w:eastAsia="Times New Roman" w:cstheme="minorHAnsi"/>
                <w:color w:val="000000"/>
                <w:lang w:eastAsia="en-GB"/>
              </w:rPr>
              <w:t>An i</w:t>
            </w:r>
            <w:r w:rsidR="0031289D">
              <w:rPr>
                <w:rFonts w:eastAsia="Times New Roman" w:cstheme="minorHAnsi"/>
                <w:color w:val="000000"/>
                <w:lang w:eastAsia="en-GB"/>
              </w:rPr>
              <w:t>nterest in and commitment to wildlife and environmental issues.</w:t>
            </w:r>
          </w:p>
        </w:tc>
        <w:tc>
          <w:tcPr>
            <w:tcW w:w="0" w:type="auto"/>
            <w:tcMar>
              <w:top w:w="0" w:type="dxa"/>
              <w:left w:w="108" w:type="dxa"/>
              <w:bottom w:w="0" w:type="dxa"/>
              <w:right w:w="108" w:type="dxa"/>
            </w:tcMar>
            <w:hideMark/>
          </w:tcPr>
          <w:p w14:paraId="2A10C38F" w14:textId="77777777" w:rsidR="007F66B6" w:rsidRPr="0031289D" w:rsidRDefault="00B028C8" w:rsidP="0031289D">
            <w:pPr>
              <w:spacing w:before="240" w:after="0" w:line="0" w:lineRule="atLeast"/>
              <w:rPr>
                <w:rFonts w:eastAsia="Times New Roman" w:cstheme="minorHAnsi"/>
                <w:sz w:val="24"/>
                <w:szCs w:val="24"/>
                <w:lang w:eastAsia="en-GB"/>
              </w:rPr>
            </w:pPr>
            <w:r w:rsidRPr="0031289D">
              <w:rPr>
                <w:rFonts w:eastAsia="Times New Roman" w:cstheme="minorHAnsi"/>
                <w:color w:val="000000"/>
                <w:lang w:eastAsia="en-GB"/>
              </w:rPr>
              <w:t>Desirable</w:t>
            </w:r>
          </w:p>
        </w:tc>
      </w:tr>
    </w:tbl>
    <w:p w14:paraId="71012049" w14:textId="77777777" w:rsidR="00B028C8" w:rsidRPr="007F66B6" w:rsidRDefault="00B028C8" w:rsidP="00B028C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25"/>
        <w:gridCol w:w="1001"/>
      </w:tblGrid>
      <w:tr w:rsidR="00B028C8" w:rsidRPr="007F66B6" w14:paraId="0576AF64" w14:textId="77777777" w:rsidTr="007755F4">
        <w:tc>
          <w:tcPr>
            <w:tcW w:w="0" w:type="auto"/>
            <w:tcMar>
              <w:top w:w="0" w:type="dxa"/>
              <w:left w:w="108" w:type="dxa"/>
              <w:bottom w:w="0" w:type="dxa"/>
              <w:right w:w="108" w:type="dxa"/>
            </w:tcMar>
            <w:hideMark/>
          </w:tcPr>
          <w:p w14:paraId="53408435" w14:textId="77777777" w:rsidR="007F66B6" w:rsidRPr="007F66B6" w:rsidRDefault="0031289D" w:rsidP="0091370A">
            <w:pPr>
              <w:spacing w:before="240" w:after="0" w:line="0" w:lineRule="atLeast"/>
              <w:rPr>
                <w:rFonts w:ascii="Times New Roman" w:eastAsia="Times New Roman" w:hAnsi="Times New Roman" w:cs="Times New Roman"/>
                <w:sz w:val="24"/>
                <w:szCs w:val="24"/>
                <w:lang w:eastAsia="en-GB"/>
              </w:rPr>
            </w:pPr>
            <w:r>
              <w:rPr>
                <w:rFonts w:ascii="Calibri" w:eastAsia="Times New Roman" w:hAnsi="Calibri" w:cs="Calibri"/>
                <w:b/>
                <w:bCs/>
                <w:color w:val="000000"/>
                <w:lang w:eastAsia="en-GB"/>
              </w:rPr>
              <w:br/>
            </w:r>
            <w:r w:rsidR="00B028C8" w:rsidRPr="007F66B6">
              <w:rPr>
                <w:rFonts w:ascii="Calibri" w:eastAsia="Times New Roman" w:hAnsi="Calibri" w:cs="Calibri"/>
                <w:b/>
                <w:bCs/>
                <w:color w:val="000000"/>
                <w:lang w:eastAsia="en-GB"/>
              </w:rPr>
              <w:t>Skills and Qualifications</w:t>
            </w:r>
          </w:p>
        </w:tc>
        <w:tc>
          <w:tcPr>
            <w:tcW w:w="0" w:type="auto"/>
            <w:tcMar>
              <w:top w:w="0" w:type="dxa"/>
              <w:left w:w="108" w:type="dxa"/>
              <w:bottom w:w="0" w:type="dxa"/>
              <w:right w:w="108" w:type="dxa"/>
            </w:tcMar>
            <w:hideMark/>
          </w:tcPr>
          <w:p w14:paraId="6D1CD079" w14:textId="77777777" w:rsidR="00B028C8" w:rsidRPr="007F66B6" w:rsidRDefault="00B028C8" w:rsidP="0091370A">
            <w:pPr>
              <w:spacing w:after="0" w:line="240" w:lineRule="auto"/>
              <w:rPr>
                <w:rFonts w:ascii="Times New Roman" w:eastAsia="Times New Roman" w:hAnsi="Times New Roman" w:cs="Times New Roman"/>
                <w:sz w:val="1"/>
                <w:szCs w:val="24"/>
                <w:lang w:eastAsia="en-GB"/>
              </w:rPr>
            </w:pPr>
          </w:p>
        </w:tc>
      </w:tr>
      <w:tr w:rsidR="00B028C8" w:rsidRPr="007F66B6" w14:paraId="52FEFAAE" w14:textId="77777777" w:rsidTr="007755F4">
        <w:tc>
          <w:tcPr>
            <w:tcW w:w="0" w:type="auto"/>
            <w:tcMar>
              <w:top w:w="0" w:type="dxa"/>
              <w:left w:w="108" w:type="dxa"/>
              <w:bottom w:w="0" w:type="dxa"/>
              <w:right w:w="108" w:type="dxa"/>
            </w:tcMar>
            <w:hideMark/>
          </w:tcPr>
          <w:p w14:paraId="35334581" w14:textId="77777777" w:rsidR="007F66B6" w:rsidRPr="007755F4" w:rsidRDefault="00AA1EFD" w:rsidP="007755F4">
            <w:pPr>
              <w:pStyle w:val="ListParagraph"/>
              <w:numPr>
                <w:ilvl w:val="0"/>
                <w:numId w:val="28"/>
              </w:numPr>
              <w:spacing w:before="240" w:after="0" w:line="0" w:lineRule="atLeast"/>
              <w:rPr>
                <w:rFonts w:eastAsia="Times New Roman" w:cstheme="minorHAnsi"/>
                <w:lang w:eastAsia="en-GB"/>
              </w:rPr>
            </w:pPr>
            <w:r>
              <w:rPr>
                <w:rFonts w:eastAsia="Times New Roman" w:cstheme="minorHAnsi"/>
                <w:color w:val="000000"/>
                <w:lang w:eastAsia="en-GB"/>
              </w:rPr>
              <w:t>C</w:t>
            </w:r>
            <w:r w:rsidR="00B028C8" w:rsidRPr="007755F4">
              <w:rPr>
                <w:rFonts w:eastAsia="Times New Roman" w:cstheme="minorHAnsi"/>
                <w:color w:val="000000"/>
                <w:lang w:eastAsia="en-GB"/>
              </w:rPr>
              <w:t>ompetent in the use of office-based computing software, such as Microsoft Word, Excel and Outlook, and able to impart this knowledge on to others</w:t>
            </w:r>
            <w:r w:rsidR="007755F4" w:rsidRPr="007755F4">
              <w:rPr>
                <w:rFonts w:eastAsia="Times New Roman" w:cstheme="minorHAnsi"/>
                <w:color w:val="000000"/>
                <w:lang w:eastAsia="en-GB"/>
              </w:rPr>
              <w:t>.</w:t>
            </w:r>
          </w:p>
        </w:tc>
        <w:tc>
          <w:tcPr>
            <w:tcW w:w="0" w:type="auto"/>
            <w:tcMar>
              <w:top w:w="0" w:type="dxa"/>
              <w:left w:w="108" w:type="dxa"/>
              <w:bottom w:w="0" w:type="dxa"/>
              <w:right w:w="108" w:type="dxa"/>
            </w:tcMar>
            <w:hideMark/>
          </w:tcPr>
          <w:p w14:paraId="0AFE25DB" w14:textId="77777777" w:rsidR="007F66B6" w:rsidRPr="007755F4" w:rsidRDefault="00B028C8" w:rsidP="007755F4">
            <w:pPr>
              <w:spacing w:before="240" w:after="0" w:line="0" w:lineRule="atLeast"/>
              <w:rPr>
                <w:rFonts w:eastAsia="Times New Roman" w:cstheme="minorHAnsi"/>
                <w:lang w:eastAsia="en-GB"/>
              </w:rPr>
            </w:pPr>
            <w:r w:rsidRPr="007755F4">
              <w:rPr>
                <w:rFonts w:eastAsia="Times New Roman" w:cstheme="minorHAnsi"/>
                <w:color w:val="000000"/>
                <w:lang w:eastAsia="en-GB"/>
              </w:rPr>
              <w:t>Essential</w:t>
            </w:r>
          </w:p>
        </w:tc>
      </w:tr>
      <w:tr w:rsidR="00B028C8" w:rsidRPr="007F66B6" w14:paraId="27457E59" w14:textId="77777777" w:rsidTr="007755F4">
        <w:tc>
          <w:tcPr>
            <w:tcW w:w="0" w:type="auto"/>
            <w:tcMar>
              <w:top w:w="0" w:type="dxa"/>
              <w:left w:w="108" w:type="dxa"/>
              <w:bottom w:w="0" w:type="dxa"/>
              <w:right w:w="108" w:type="dxa"/>
            </w:tcMar>
            <w:hideMark/>
          </w:tcPr>
          <w:p w14:paraId="1AE3C0ED" w14:textId="77777777" w:rsidR="007F66B6" w:rsidRPr="007755F4" w:rsidRDefault="007755F4" w:rsidP="00D34320">
            <w:pPr>
              <w:pStyle w:val="BodyText"/>
              <w:numPr>
                <w:ilvl w:val="0"/>
                <w:numId w:val="28"/>
              </w:numPr>
              <w:rPr>
                <w:rFonts w:asciiTheme="minorHAnsi" w:hAnsiTheme="minorHAnsi" w:cstheme="minorHAnsi"/>
                <w:sz w:val="22"/>
                <w:szCs w:val="22"/>
              </w:rPr>
            </w:pPr>
            <w:r w:rsidRPr="007755F4">
              <w:rPr>
                <w:rFonts w:asciiTheme="minorHAnsi" w:hAnsiTheme="minorHAnsi" w:cstheme="minorHAnsi"/>
                <w:sz w:val="22"/>
                <w:szCs w:val="22"/>
              </w:rPr>
              <w:t>Excellent written and verbal communication skills; tactful and c</w:t>
            </w:r>
            <w:r w:rsidRPr="007755F4">
              <w:rPr>
                <w:rFonts w:asciiTheme="minorHAnsi" w:hAnsiTheme="minorHAnsi" w:cstheme="minorHAnsi"/>
                <w:color w:val="000000"/>
                <w:sz w:val="22"/>
                <w:szCs w:val="22"/>
              </w:rPr>
              <w:t>onfident in interacting with</w:t>
            </w:r>
            <w:r w:rsidR="00D34320">
              <w:rPr>
                <w:rFonts w:asciiTheme="minorHAnsi" w:hAnsiTheme="minorHAnsi" w:cstheme="minorHAnsi"/>
                <w:color w:val="000000"/>
                <w:sz w:val="22"/>
                <w:szCs w:val="22"/>
              </w:rPr>
              <w:t xml:space="preserve"> both external event and venue managers </w:t>
            </w:r>
            <w:r w:rsidRPr="007755F4">
              <w:rPr>
                <w:rFonts w:asciiTheme="minorHAnsi" w:hAnsiTheme="minorHAnsi" w:cstheme="minorHAnsi"/>
                <w:color w:val="000000"/>
                <w:sz w:val="22"/>
                <w:szCs w:val="22"/>
              </w:rPr>
              <w:t>and members of the public.</w:t>
            </w:r>
          </w:p>
        </w:tc>
        <w:tc>
          <w:tcPr>
            <w:tcW w:w="0" w:type="auto"/>
            <w:tcMar>
              <w:top w:w="0" w:type="dxa"/>
              <w:left w:w="108" w:type="dxa"/>
              <w:bottom w:w="0" w:type="dxa"/>
              <w:right w:w="108" w:type="dxa"/>
            </w:tcMar>
            <w:hideMark/>
          </w:tcPr>
          <w:p w14:paraId="2E6D042A" w14:textId="77777777" w:rsidR="007F66B6" w:rsidRPr="007755F4" w:rsidRDefault="00B028C8" w:rsidP="007755F4">
            <w:pPr>
              <w:spacing w:before="240" w:after="0" w:line="0" w:lineRule="atLeast"/>
              <w:rPr>
                <w:rFonts w:eastAsia="Times New Roman" w:cstheme="minorHAnsi"/>
                <w:lang w:eastAsia="en-GB"/>
              </w:rPr>
            </w:pPr>
            <w:r w:rsidRPr="007755F4">
              <w:rPr>
                <w:rFonts w:eastAsia="Times New Roman" w:cstheme="minorHAnsi"/>
                <w:color w:val="000000"/>
                <w:lang w:eastAsia="en-GB"/>
              </w:rPr>
              <w:t>Essential</w:t>
            </w:r>
          </w:p>
        </w:tc>
      </w:tr>
      <w:tr w:rsidR="007755F4" w:rsidRPr="007F66B6" w14:paraId="3C53E8B4" w14:textId="77777777" w:rsidTr="007755F4">
        <w:tc>
          <w:tcPr>
            <w:tcW w:w="0" w:type="auto"/>
            <w:tcMar>
              <w:top w:w="0" w:type="dxa"/>
              <w:left w:w="108" w:type="dxa"/>
              <w:bottom w:w="0" w:type="dxa"/>
              <w:right w:w="108" w:type="dxa"/>
            </w:tcMar>
          </w:tcPr>
          <w:p w14:paraId="300CF3ED" w14:textId="77777777" w:rsidR="007755F4" w:rsidRPr="007755F4" w:rsidRDefault="00AA1EFD" w:rsidP="007755F4">
            <w:pPr>
              <w:pStyle w:val="BodyText"/>
              <w:numPr>
                <w:ilvl w:val="0"/>
                <w:numId w:val="28"/>
              </w:numPr>
              <w:rPr>
                <w:rFonts w:asciiTheme="minorHAnsi" w:hAnsiTheme="minorHAnsi" w:cstheme="minorHAnsi"/>
                <w:sz w:val="22"/>
                <w:szCs w:val="22"/>
              </w:rPr>
            </w:pPr>
            <w:r w:rsidRPr="00AA1EFD">
              <w:rPr>
                <w:rFonts w:asciiTheme="minorHAnsi" w:hAnsiTheme="minorHAnsi" w:cstheme="minorHAnsi"/>
                <w:sz w:val="22"/>
                <w:szCs w:val="22"/>
              </w:rPr>
              <w:lastRenderedPageBreak/>
              <w:t>N</w:t>
            </w:r>
            <w:r w:rsidR="007755F4" w:rsidRPr="00AA1EFD">
              <w:rPr>
                <w:rFonts w:asciiTheme="minorHAnsi" w:hAnsiTheme="minorHAnsi" w:cstheme="minorHAnsi"/>
                <w:sz w:val="22"/>
                <w:szCs w:val="22"/>
              </w:rPr>
              <w:t>umerate, with a proven ability to maintain accurate and detailed financial records.</w:t>
            </w:r>
          </w:p>
        </w:tc>
        <w:tc>
          <w:tcPr>
            <w:tcW w:w="0" w:type="auto"/>
            <w:tcMar>
              <w:top w:w="0" w:type="dxa"/>
              <w:left w:w="108" w:type="dxa"/>
              <w:bottom w:w="0" w:type="dxa"/>
              <w:right w:w="108" w:type="dxa"/>
            </w:tcMar>
          </w:tcPr>
          <w:p w14:paraId="7BF68B88" w14:textId="77777777" w:rsidR="007755F4" w:rsidRPr="007755F4" w:rsidRDefault="007755F4" w:rsidP="007755F4">
            <w:pPr>
              <w:spacing w:before="240" w:after="0" w:line="0" w:lineRule="atLeast"/>
              <w:rPr>
                <w:rFonts w:eastAsia="Times New Roman" w:cstheme="minorHAnsi"/>
                <w:color w:val="000000"/>
                <w:lang w:eastAsia="en-GB"/>
              </w:rPr>
            </w:pPr>
            <w:r w:rsidRPr="007755F4">
              <w:rPr>
                <w:rFonts w:eastAsia="Times New Roman" w:cstheme="minorHAnsi"/>
                <w:color w:val="000000"/>
                <w:lang w:eastAsia="en-GB"/>
              </w:rPr>
              <w:t>Essential</w:t>
            </w:r>
          </w:p>
        </w:tc>
      </w:tr>
      <w:tr w:rsidR="007755F4" w:rsidRPr="007F66B6" w14:paraId="4E56BE96" w14:textId="77777777" w:rsidTr="007755F4">
        <w:tc>
          <w:tcPr>
            <w:tcW w:w="0" w:type="auto"/>
            <w:tcMar>
              <w:top w:w="0" w:type="dxa"/>
              <w:left w:w="108" w:type="dxa"/>
              <w:bottom w:w="0" w:type="dxa"/>
              <w:right w:w="108" w:type="dxa"/>
            </w:tcMar>
          </w:tcPr>
          <w:p w14:paraId="7A130473" w14:textId="77777777" w:rsidR="007755F4" w:rsidRPr="007755F4" w:rsidRDefault="007755F4" w:rsidP="007755F4">
            <w:pPr>
              <w:pStyle w:val="BodyText"/>
              <w:numPr>
                <w:ilvl w:val="0"/>
                <w:numId w:val="17"/>
              </w:numPr>
              <w:rPr>
                <w:rFonts w:asciiTheme="minorHAnsi" w:hAnsiTheme="minorHAnsi" w:cstheme="minorHAnsi"/>
                <w:sz w:val="22"/>
                <w:szCs w:val="22"/>
              </w:rPr>
            </w:pPr>
            <w:r w:rsidRPr="007755F4">
              <w:rPr>
                <w:rFonts w:asciiTheme="minorHAnsi" w:hAnsiTheme="minorHAnsi" w:cstheme="minorHAnsi"/>
                <w:sz w:val="22"/>
                <w:szCs w:val="22"/>
              </w:rPr>
              <w:t>Good organisational skills; a methodical approach to tasks.</w:t>
            </w:r>
          </w:p>
        </w:tc>
        <w:tc>
          <w:tcPr>
            <w:tcW w:w="0" w:type="auto"/>
            <w:tcMar>
              <w:top w:w="0" w:type="dxa"/>
              <w:left w:w="108" w:type="dxa"/>
              <w:bottom w:w="0" w:type="dxa"/>
              <w:right w:w="108" w:type="dxa"/>
            </w:tcMar>
          </w:tcPr>
          <w:p w14:paraId="469E9F6C" w14:textId="77777777" w:rsidR="007755F4" w:rsidRPr="007755F4" w:rsidRDefault="007755F4" w:rsidP="007755F4">
            <w:pPr>
              <w:spacing w:before="240" w:after="0" w:line="0" w:lineRule="atLeast"/>
              <w:rPr>
                <w:rFonts w:eastAsia="Times New Roman" w:cstheme="minorHAnsi"/>
                <w:color w:val="000000"/>
                <w:lang w:eastAsia="en-GB"/>
              </w:rPr>
            </w:pPr>
            <w:r w:rsidRPr="007755F4">
              <w:rPr>
                <w:rFonts w:eastAsia="Times New Roman" w:cstheme="minorHAnsi"/>
                <w:color w:val="000000"/>
                <w:lang w:eastAsia="en-GB"/>
              </w:rPr>
              <w:t>Essential</w:t>
            </w:r>
          </w:p>
        </w:tc>
      </w:tr>
      <w:tr w:rsidR="007755F4" w:rsidRPr="007F66B6" w14:paraId="734EAB8C" w14:textId="77777777" w:rsidTr="007755F4">
        <w:tc>
          <w:tcPr>
            <w:tcW w:w="0" w:type="auto"/>
            <w:tcMar>
              <w:top w:w="0" w:type="dxa"/>
              <w:left w:w="108" w:type="dxa"/>
              <w:bottom w:w="0" w:type="dxa"/>
              <w:right w:w="108" w:type="dxa"/>
            </w:tcMar>
          </w:tcPr>
          <w:p w14:paraId="70DA5DDA" w14:textId="77777777" w:rsidR="007755F4" w:rsidRPr="007755F4" w:rsidRDefault="007755F4" w:rsidP="007755F4">
            <w:pPr>
              <w:pStyle w:val="ListParagraph"/>
              <w:numPr>
                <w:ilvl w:val="0"/>
                <w:numId w:val="28"/>
              </w:numPr>
              <w:spacing w:before="240" w:after="0" w:line="0" w:lineRule="atLeast"/>
              <w:rPr>
                <w:rFonts w:eastAsia="Times New Roman" w:cstheme="minorHAnsi"/>
                <w:color w:val="000000"/>
                <w:lang w:eastAsia="en-GB"/>
              </w:rPr>
            </w:pPr>
            <w:r w:rsidRPr="007755F4">
              <w:rPr>
                <w:rFonts w:cstheme="minorHAnsi"/>
              </w:rPr>
              <w:t>Able to process a high volume of data and effectively prioritise competing objectives.</w:t>
            </w:r>
          </w:p>
        </w:tc>
        <w:tc>
          <w:tcPr>
            <w:tcW w:w="0" w:type="auto"/>
            <w:tcMar>
              <w:top w:w="0" w:type="dxa"/>
              <w:left w:w="108" w:type="dxa"/>
              <w:bottom w:w="0" w:type="dxa"/>
              <w:right w:w="108" w:type="dxa"/>
            </w:tcMar>
          </w:tcPr>
          <w:p w14:paraId="044F5A7A" w14:textId="77777777" w:rsidR="007755F4" w:rsidRPr="007755F4" w:rsidRDefault="00220B9A" w:rsidP="007755F4">
            <w:pPr>
              <w:spacing w:before="240" w:after="0" w:line="0" w:lineRule="atLeast"/>
              <w:rPr>
                <w:rFonts w:eastAsia="Times New Roman" w:cstheme="minorHAnsi"/>
                <w:color w:val="000000"/>
                <w:lang w:eastAsia="en-GB"/>
              </w:rPr>
            </w:pPr>
            <w:r>
              <w:rPr>
                <w:rFonts w:eastAsia="Times New Roman" w:cstheme="minorHAnsi"/>
                <w:color w:val="000000"/>
                <w:lang w:eastAsia="en-GB"/>
              </w:rPr>
              <w:t>Essential</w:t>
            </w:r>
          </w:p>
        </w:tc>
      </w:tr>
      <w:tr w:rsidR="007755F4" w:rsidRPr="007F66B6" w14:paraId="7AB09A80" w14:textId="77777777" w:rsidTr="007755F4">
        <w:tc>
          <w:tcPr>
            <w:tcW w:w="0" w:type="auto"/>
            <w:tcMar>
              <w:top w:w="0" w:type="dxa"/>
              <w:left w:w="108" w:type="dxa"/>
              <w:bottom w:w="0" w:type="dxa"/>
              <w:right w:w="108" w:type="dxa"/>
            </w:tcMar>
          </w:tcPr>
          <w:p w14:paraId="2C1800AA" w14:textId="77777777" w:rsidR="007755F4" w:rsidRPr="00AA1EFD" w:rsidRDefault="007755F4" w:rsidP="007755F4">
            <w:pPr>
              <w:pStyle w:val="ListParagraph"/>
              <w:numPr>
                <w:ilvl w:val="0"/>
                <w:numId w:val="28"/>
              </w:numPr>
              <w:spacing w:before="240" w:after="0" w:line="0" w:lineRule="atLeast"/>
              <w:rPr>
                <w:rFonts w:eastAsia="Times New Roman" w:cstheme="minorHAnsi"/>
                <w:color w:val="000000"/>
                <w:lang w:eastAsia="en-GB"/>
              </w:rPr>
            </w:pPr>
            <w:r w:rsidRPr="00AA1EFD">
              <w:rPr>
                <w:rFonts w:eastAsia="Times New Roman" w:cstheme="minorHAnsi"/>
                <w:color w:val="000000"/>
                <w:lang w:eastAsia="en-GB"/>
              </w:rPr>
              <w:t xml:space="preserve">Has a full driving licence and </w:t>
            </w:r>
            <w:r w:rsidR="00AA1EFD">
              <w:rPr>
                <w:rFonts w:eastAsia="Times New Roman" w:cstheme="minorHAnsi"/>
                <w:color w:val="000000"/>
                <w:lang w:eastAsia="en-GB"/>
              </w:rPr>
              <w:t xml:space="preserve">preferably also </w:t>
            </w:r>
            <w:r w:rsidRPr="00AA1EFD">
              <w:rPr>
                <w:rFonts w:eastAsia="Times New Roman" w:cstheme="minorHAnsi"/>
                <w:color w:val="000000"/>
                <w:lang w:eastAsia="en-GB"/>
              </w:rPr>
              <w:t>access to own vehicle.</w:t>
            </w:r>
          </w:p>
        </w:tc>
        <w:tc>
          <w:tcPr>
            <w:tcW w:w="0" w:type="auto"/>
            <w:tcMar>
              <w:top w:w="0" w:type="dxa"/>
              <w:left w:w="108" w:type="dxa"/>
              <w:bottom w:w="0" w:type="dxa"/>
              <w:right w:w="108" w:type="dxa"/>
            </w:tcMar>
          </w:tcPr>
          <w:p w14:paraId="2FDE3554" w14:textId="77777777" w:rsidR="007755F4" w:rsidRPr="007755F4" w:rsidRDefault="007755F4" w:rsidP="007755F4">
            <w:pPr>
              <w:spacing w:before="240" w:after="0" w:line="0" w:lineRule="atLeast"/>
              <w:rPr>
                <w:rFonts w:eastAsia="Times New Roman" w:cstheme="minorHAnsi"/>
                <w:color w:val="000000"/>
                <w:lang w:eastAsia="en-GB"/>
              </w:rPr>
            </w:pPr>
            <w:r w:rsidRPr="007755F4">
              <w:rPr>
                <w:rFonts w:eastAsia="Times New Roman" w:cstheme="minorHAnsi"/>
                <w:color w:val="000000"/>
                <w:lang w:eastAsia="en-GB"/>
              </w:rPr>
              <w:t>Essential</w:t>
            </w:r>
          </w:p>
        </w:tc>
      </w:tr>
    </w:tbl>
    <w:p w14:paraId="6424092C" w14:textId="77777777" w:rsidR="00B028C8" w:rsidRDefault="00B028C8" w:rsidP="00B028C8">
      <w:pPr>
        <w:spacing w:after="0" w:line="240" w:lineRule="auto"/>
        <w:rPr>
          <w:rFonts w:ascii="Times New Roman" w:eastAsia="Times New Roman" w:hAnsi="Times New Roman" w:cs="Times New Roman"/>
          <w:sz w:val="24"/>
          <w:szCs w:val="24"/>
          <w:lang w:eastAsia="en-GB"/>
        </w:rPr>
      </w:pPr>
    </w:p>
    <w:p w14:paraId="5580D3BF" w14:textId="77777777" w:rsidR="007755F4" w:rsidRPr="007F66B6" w:rsidRDefault="007755F4" w:rsidP="00B028C8">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8025"/>
        <w:gridCol w:w="1001"/>
      </w:tblGrid>
      <w:tr w:rsidR="00B028C8" w:rsidRPr="007F66B6" w14:paraId="1D7F93FE" w14:textId="77777777" w:rsidTr="007755F4">
        <w:tc>
          <w:tcPr>
            <w:tcW w:w="0" w:type="auto"/>
            <w:tcMar>
              <w:top w:w="0" w:type="dxa"/>
              <w:left w:w="108" w:type="dxa"/>
              <w:bottom w:w="0" w:type="dxa"/>
              <w:right w:w="108" w:type="dxa"/>
            </w:tcMar>
            <w:hideMark/>
          </w:tcPr>
          <w:p w14:paraId="4A481C67" w14:textId="77777777" w:rsidR="007F66B6" w:rsidRPr="007F66B6" w:rsidRDefault="00B028C8" w:rsidP="0091370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b/>
                <w:bCs/>
                <w:color w:val="000000"/>
                <w:lang w:eastAsia="en-GB"/>
              </w:rPr>
              <w:t>Personal Qualities</w:t>
            </w:r>
          </w:p>
        </w:tc>
        <w:tc>
          <w:tcPr>
            <w:tcW w:w="0" w:type="auto"/>
            <w:tcMar>
              <w:top w:w="0" w:type="dxa"/>
              <w:left w:w="108" w:type="dxa"/>
              <w:bottom w:w="0" w:type="dxa"/>
              <w:right w:w="108" w:type="dxa"/>
            </w:tcMar>
            <w:hideMark/>
          </w:tcPr>
          <w:p w14:paraId="4B768956" w14:textId="77777777" w:rsidR="00B028C8" w:rsidRPr="007F66B6" w:rsidRDefault="00B028C8" w:rsidP="0091370A">
            <w:pPr>
              <w:spacing w:after="0" w:line="240" w:lineRule="auto"/>
              <w:rPr>
                <w:rFonts w:ascii="Times New Roman" w:eastAsia="Times New Roman" w:hAnsi="Times New Roman" w:cs="Times New Roman"/>
                <w:sz w:val="1"/>
                <w:szCs w:val="24"/>
                <w:lang w:eastAsia="en-GB"/>
              </w:rPr>
            </w:pPr>
          </w:p>
        </w:tc>
      </w:tr>
      <w:tr w:rsidR="00B028C8" w:rsidRPr="007F66B6" w14:paraId="4ED90E79" w14:textId="77777777" w:rsidTr="007755F4">
        <w:tc>
          <w:tcPr>
            <w:tcW w:w="0" w:type="auto"/>
            <w:tcMar>
              <w:top w:w="0" w:type="dxa"/>
              <w:left w:w="108" w:type="dxa"/>
              <w:bottom w:w="0" w:type="dxa"/>
              <w:right w:w="108" w:type="dxa"/>
            </w:tcMar>
            <w:hideMark/>
          </w:tcPr>
          <w:p w14:paraId="425D3264" w14:textId="77777777" w:rsidR="007F66B6" w:rsidRPr="00697C9A" w:rsidRDefault="00697C9A" w:rsidP="007755F4">
            <w:pPr>
              <w:pStyle w:val="BodyText"/>
              <w:numPr>
                <w:ilvl w:val="0"/>
                <w:numId w:val="24"/>
              </w:numPr>
              <w:rPr>
                <w:rFonts w:asciiTheme="minorHAnsi" w:hAnsiTheme="minorHAnsi" w:cstheme="minorHAnsi"/>
                <w:sz w:val="22"/>
                <w:szCs w:val="22"/>
              </w:rPr>
            </w:pPr>
            <w:r w:rsidRPr="00697C9A">
              <w:rPr>
                <w:rFonts w:asciiTheme="minorHAnsi" w:hAnsiTheme="minorHAnsi" w:cstheme="minorHAnsi"/>
                <w:sz w:val="22"/>
                <w:szCs w:val="22"/>
              </w:rPr>
              <w:t>Excellent attention to detail, with a proven ability to</w:t>
            </w:r>
            <w:r>
              <w:rPr>
                <w:rFonts w:asciiTheme="minorHAnsi" w:hAnsiTheme="minorHAnsi" w:cstheme="minorHAnsi"/>
                <w:sz w:val="22"/>
                <w:szCs w:val="22"/>
              </w:rPr>
              <w:t xml:space="preserve"> deliver work </w:t>
            </w:r>
            <w:r w:rsidRPr="00697C9A">
              <w:rPr>
                <w:rFonts w:asciiTheme="minorHAnsi" w:hAnsiTheme="minorHAnsi" w:cstheme="minorHAnsi"/>
                <w:sz w:val="22"/>
                <w:szCs w:val="22"/>
              </w:rPr>
              <w:t>to a high standard of accuracy.</w:t>
            </w:r>
          </w:p>
        </w:tc>
        <w:tc>
          <w:tcPr>
            <w:tcW w:w="0" w:type="auto"/>
            <w:tcMar>
              <w:top w:w="0" w:type="dxa"/>
              <w:left w:w="108" w:type="dxa"/>
              <w:bottom w:w="0" w:type="dxa"/>
              <w:right w:w="108" w:type="dxa"/>
            </w:tcMar>
            <w:hideMark/>
          </w:tcPr>
          <w:p w14:paraId="0C630C3C" w14:textId="77777777" w:rsidR="007F66B6" w:rsidRPr="007F66B6" w:rsidRDefault="00B028C8" w:rsidP="00697C9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Essential</w:t>
            </w:r>
          </w:p>
        </w:tc>
      </w:tr>
      <w:tr w:rsidR="00697C9A" w:rsidRPr="007F66B6" w14:paraId="60403149" w14:textId="77777777" w:rsidTr="007755F4">
        <w:tc>
          <w:tcPr>
            <w:tcW w:w="0" w:type="auto"/>
            <w:tcMar>
              <w:top w:w="0" w:type="dxa"/>
              <w:left w:w="108" w:type="dxa"/>
              <w:bottom w:w="0" w:type="dxa"/>
              <w:right w:w="108" w:type="dxa"/>
            </w:tcMar>
          </w:tcPr>
          <w:p w14:paraId="780D0607" w14:textId="77777777" w:rsidR="00697C9A" w:rsidRPr="00697C9A" w:rsidRDefault="00697C9A" w:rsidP="00697C9A">
            <w:pPr>
              <w:pStyle w:val="BodyText"/>
              <w:numPr>
                <w:ilvl w:val="0"/>
                <w:numId w:val="24"/>
              </w:numPr>
              <w:rPr>
                <w:rFonts w:asciiTheme="minorHAnsi" w:hAnsiTheme="minorHAnsi" w:cstheme="minorHAnsi"/>
                <w:sz w:val="22"/>
                <w:szCs w:val="22"/>
              </w:rPr>
            </w:pPr>
            <w:r w:rsidRPr="00697C9A">
              <w:rPr>
                <w:rFonts w:asciiTheme="minorHAnsi" w:hAnsiTheme="minorHAnsi" w:cstheme="minorHAnsi"/>
                <w:sz w:val="22"/>
                <w:szCs w:val="22"/>
              </w:rPr>
              <w:t>Willingness to be flexible and respond to changing circumstances.</w:t>
            </w:r>
          </w:p>
        </w:tc>
        <w:tc>
          <w:tcPr>
            <w:tcW w:w="0" w:type="auto"/>
            <w:tcMar>
              <w:top w:w="0" w:type="dxa"/>
              <w:left w:w="108" w:type="dxa"/>
              <w:bottom w:w="0" w:type="dxa"/>
              <w:right w:w="108" w:type="dxa"/>
            </w:tcMar>
          </w:tcPr>
          <w:p w14:paraId="26AD4516" w14:textId="77777777" w:rsidR="00697C9A" w:rsidRPr="007F66B6" w:rsidRDefault="00697C9A" w:rsidP="00697C9A">
            <w:pPr>
              <w:spacing w:before="240" w:after="0" w:line="0" w:lineRule="atLeast"/>
              <w:rPr>
                <w:rFonts w:ascii="Calibri" w:eastAsia="Times New Roman" w:hAnsi="Calibri" w:cs="Calibri"/>
                <w:color w:val="000000"/>
                <w:lang w:eastAsia="en-GB"/>
              </w:rPr>
            </w:pPr>
            <w:r>
              <w:rPr>
                <w:rFonts w:ascii="Calibri" w:eastAsia="Times New Roman" w:hAnsi="Calibri" w:cs="Calibri"/>
                <w:color w:val="000000"/>
                <w:lang w:eastAsia="en-GB"/>
              </w:rPr>
              <w:t>Essential</w:t>
            </w:r>
          </w:p>
        </w:tc>
      </w:tr>
      <w:tr w:rsidR="00697C9A" w:rsidRPr="007F66B6" w14:paraId="1BC486C2" w14:textId="77777777" w:rsidTr="007755F4">
        <w:tc>
          <w:tcPr>
            <w:tcW w:w="0" w:type="auto"/>
            <w:tcMar>
              <w:top w:w="0" w:type="dxa"/>
              <w:left w:w="108" w:type="dxa"/>
              <w:bottom w:w="0" w:type="dxa"/>
              <w:right w:w="108" w:type="dxa"/>
            </w:tcMar>
          </w:tcPr>
          <w:p w14:paraId="19AFA4A0" w14:textId="77777777" w:rsidR="00697C9A" w:rsidRPr="00697C9A" w:rsidRDefault="00697C9A" w:rsidP="00697C9A">
            <w:pPr>
              <w:pStyle w:val="BodyText"/>
              <w:numPr>
                <w:ilvl w:val="0"/>
                <w:numId w:val="24"/>
              </w:numPr>
              <w:rPr>
                <w:rFonts w:asciiTheme="minorHAnsi" w:hAnsiTheme="minorHAnsi" w:cstheme="minorHAnsi"/>
                <w:sz w:val="22"/>
                <w:szCs w:val="22"/>
              </w:rPr>
            </w:pPr>
            <w:r w:rsidRPr="00697C9A">
              <w:rPr>
                <w:rFonts w:asciiTheme="minorHAnsi" w:hAnsiTheme="minorHAnsi" w:cstheme="minorHAnsi"/>
                <w:sz w:val="22"/>
                <w:szCs w:val="22"/>
              </w:rPr>
              <w:t xml:space="preserve">Ability to work </w:t>
            </w:r>
            <w:r>
              <w:rPr>
                <w:rFonts w:asciiTheme="minorHAnsi" w:hAnsiTheme="minorHAnsi" w:cstheme="minorHAnsi"/>
                <w:sz w:val="22"/>
                <w:szCs w:val="22"/>
              </w:rPr>
              <w:t xml:space="preserve">independently </w:t>
            </w:r>
            <w:r w:rsidRPr="00697C9A">
              <w:rPr>
                <w:rFonts w:asciiTheme="minorHAnsi" w:hAnsiTheme="minorHAnsi" w:cstheme="minorHAnsi"/>
                <w:sz w:val="22"/>
                <w:szCs w:val="22"/>
              </w:rPr>
              <w:t>with a minimum of supervision but also as part of a team.</w:t>
            </w:r>
          </w:p>
        </w:tc>
        <w:tc>
          <w:tcPr>
            <w:tcW w:w="0" w:type="auto"/>
            <w:tcMar>
              <w:top w:w="0" w:type="dxa"/>
              <w:left w:w="108" w:type="dxa"/>
              <w:bottom w:w="0" w:type="dxa"/>
              <w:right w:w="108" w:type="dxa"/>
            </w:tcMar>
          </w:tcPr>
          <w:p w14:paraId="024B3F35" w14:textId="77777777" w:rsidR="00697C9A" w:rsidRPr="007F66B6" w:rsidRDefault="00697C9A" w:rsidP="00697C9A">
            <w:pPr>
              <w:spacing w:before="240" w:after="0" w:line="0" w:lineRule="atLeast"/>
              <w:rPr>
                <w:rFonts w:ascii="Calibri" w:eastAsia="Times New Roman" w:hAnsi="Calibri" w:cs="Calibri"/>
                <w:color w:val="000000"/>
                <w:lang w:eastAsia="en-GB"/>
              </w:rPr>
            </w:pPr>
            <w:r>
              <w:rPr>
                <w:rFonts w:ascii="Calibri" w:eastAsia="Times New Roman" w:hAnsi="Calibri" w:cs="Calibri"/>
                <w:color w:val="000000"/>
                <w:lang w:eastAsia="en-GB"/>
              </w:rPr>
              <w:t>Essential</w:t>
            </w:r>
          </w:p>
        </w:tc>
      </w:tr>
      <w:tr w:rsidR="00B028C8" w:rsidRPr="007F66B6" w14:paraId="66C15FE9" w14:textId="77777777" w:rsidTr="007755F4">
        <w:tc>
          <w:tcPr>
            <w:tcW w:w="0" w:type="auto"/>
            <w:tcMar>
              <w:top w:w="0" w:type="dxa"/>
              <w:left w:w="108" w:type="dxa"/>
              <w:bottom w:w="0" w:type="dxa"/>
              <w:right w:w="108" w:type="dxa"/>
            </w:tcMar>
            <w:hideMark/>
          </w:tcPr>
          <w:p w14:paraId="5D72844A" w14:textId="77777777" w:rsidR="007F66B6" w:rsidRPr="00697C9A" w:rsidRDefault="00B028C8" w:rsidP="00697C9A">
            <w:pPr>
              <w:pStyle w:val="BodyText"/>
              <w:numPr>
                <w:ilvl w:val="0"/>
                <w:numId w:val="24"/>
              </w:numPr>
              <w:rPr>
                <w:rFonts w:asciiTheme="minorHAnsi" w:hAnsiTheme="minorHAnsi" w:cstheme="minorHAnsi"/>
                <w:b/>
                <w:sz w:val="22"/>
                <w:szCs w:val="22"/>
              </w:rPr>
            </w:pPr>
            <w:r w:rsidRPr="00AA1EFD">
              <w:rPr>
                <w:rFonts w:asciiTheme="minorHAnsi" w:hAnsiTheme="minorHAnsi" w:cstheme="minorHAnsi"/>
                <w:color w:val="000000"/>
                <w:sz w:val="22"/>
                <w:szCs w:val="22"/>
              </w:rPr>
              <w:t>Motivated by reaching financial targets and delivering an exemplar</w:t>
            </w:r>
            <w:r w:rsidR="00697C9A" w:rsidRPr="00AA1EFD">
              <w:rPr>
                <w:rFonts w:asciiTheme="minorHAnsi" w:hAnsiTheme="minorHAnsi" w:cstheme="minorHAnsi"/>
                <w:color w:val="000000"/>
                <w:sz w:val="22"/>
                <w:szCs w:val="22"/>
              </w:rPr>
              <w:t>y</w:t>
            </w:r>
            <w:r w:rsidRPr="00AA1EFD">
              <w:rPr>
                <w:rFonts w:asciiTheme="minorHAnsi" w:hAnsiTheme="minorHAnsi" w:cstheme="minorHAnsi"/>
                <w:color w:val="000000"/>
                <w:sz w:val="22"/>
                <w:szCs w:val="22"/>
              </w:rPr>
              <w:t xml:space="preserve"> level of customer care</w:t>
            </w:r>
            <w:r w:rsidR="00697C9A" w:rsidRPr="00AA1EFD">
              <w:rPr>
                <w:rFonts w:asciiTheme="minorHAnsi" w:hAnsiTheme="minorHAnsi" w:cstheme="minorHAnsi"/>
                <w:sz w:val="22"/>
                <w:szCs w:val="22"/>
              </w:rPr>
              <w:t>.</w:t>
            </w:r>
          </w:p>
        </w:tc>
        <w:tc>
          <w:tcPr>
            <w:tcW w:w="0" w:type="auto"/>
            <w:tcMar>
              <w:top w:w="0" w:type="dxa"/>
              <w:left w:w="108" w:type="dxa"/>
              <w:bottom w:w="0" w:type="dxa"/>
              <w:right w:w="108" w:type="dxa"/>
            </w:tcMar>
            <w:hideMark/>
          </w:tcPr>
          <w:p w14:paraId="0D49E420" w14:textId="77777777" w:rsidR="007F66B6" w:rsidRPr="007F66B6" w:rsidRDefault="00B028C8" w:rsidP="00697C9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Essential</w:t>
            </w:r>
          </w:p>
        </w:tc>
      </w:tr>
      <w:tr w:rsidR="00697C9A" w:rsidRPr="007F66B6" w14:paraId="4B47BDC8" w14:textId="77777777" w:rsidTr="007755F4">
        <w:tc>
          <w:tcPr>
            <w:tcW w:w="0" w:type="auto"/>
            <w:tcMar>
              <w:top w:w="0" w:type="dxa"/>
              <w:left w:w="108" w:type="dxa"/>
              <w:bottom w:w="0" w:type="dxa"/>
              <w:right w:w="108" w:type="dxa"/>
            </w:tcMar>
          </w:tcPr>
          <w:p w14:paraId="23896801" w14:textId="77777777" w:rsidR="00697C9A" w:rsidRPr="00697C9A" w:rsidRDefault="00697C9A" w:rsidP="00697C9A">
            <w:pPr>
              <w:pStyle w:val="BodyText"/>
              <w:numPr>
                <w:ilvl w:val="0"/>
                <w:numId w:val="24"/>
              </w:numPr>
              <w:rPr>
                <w:rFonts w:asciiTheme="minorHAnsi" w:hAnsiTheme="minorHAnsi" w:cstheme="minorHAnsi"/>
                <w:color w:val="000000"/>
                <w:sz w:val="22"/>
                <w:szCs w:val="22"/>
              </w:rPr>
            </w:pPr>
            <w:r>
              <w:rPr>
                <w:rFonts w:asciiTheme="minorHAnsi" w:hAnsiTheme="minorHAnsi" w:cstheme="minorHAnsi"/>
                <w:sz w:val="22"/>
                <w:szCs w:val="22"/>
              </w:rPr>
              <w:t>Enjoys working in a fast-paced</w:t>
            </w:r>
            <w:r w:rsidRPr="00697C9A">
              <w:rPr>
                <w:rFonts w:asciiTheme="minorHAnsi" w:hAnsiTheme="minorHAnsi" w:cstheme="minorHAnsi"/>
                <w:sz w:val="22"/>
                <w:szCs w:val="22"/>
              </w:rPr>
              <w:t>, evolving environment.</w:t>
            </w:r>
          </w:p>
        </w:tc>
        <w:tc>
          <w:tcPr>
            <w:tcW w:w="0" w:type="auto"/>
            <w:tcMar>
              <w:top w:w="0" w:type="dxa"/>
              <w:left w:w="108" w:type="dxa"/>
              <w:bottom w:w="0" w:type="dxa"/>
              <w:right w:w="108" w:type="dxa"/>
            </w:tcMar>
          </w:tcPr>
          <w:p w14:paraId="6967B997" w14:textId="77777777" w:rsidR="00697C9A" w:rsidRPr="007F66B6" w:rsidRDefault="00697C9A" w:rsidP="00697C9A">
            <w:pPr>
              <w:spacing w:before="240" w:after="0" w:line="0" w:lineRule="atLeast"/>
              <w:rPr>
                <w:rFonts w:ascii="Calibri" w:eastAsia="Times New Roman" w:hAnsi="Calibri" w:cs="Calibri"/>
                <w:color w:val="000000"/>
                <w:lang w:eastAsia="en-GB"/>
              </w:rPr>
            </w:pPr>
            <w:r>
              <w:rPr>
                <w:rFonts w:ascii="Calibri" w:eastAsia="Times New Roman" w:hAnsi="Calibri" w:cs="Calibri"/>
                <w:color w:val="000000"/>
                <w:lang w:eastAsia="en-GB"/>
              </w:rPr>
              <w:t>Essential</w:t>
            </w:r>
          </w:p>
        </w:tc>
      </w:tr>
      <w:tr w:rsidR="00B028C8" w:rsidRPr="007F66B6" w14:paraId="6397A032" w14:textId="77777777" w:rsidTr="007755F4">
        <w:tc>
          <w:tcPr>
            <w:tcW w:w="0" w:type="auto"/>
            <w:tcMar>
              <w:top w:w="0" w:type="dxa"/>
              <w:left w:w="108" w:type="dxa"/>
              <w:bottom w:w="0" w:type="dxa"/>
              <w:right w:w="108" w:type="dxa"/>
            </w:tcMar>
            <w:hideMark/>
          </w:tcPr>
          <w:p w14:paraId="1A487906" w14:textId="77777777" w:rsidR="007F66B6" w:rsidRPr="0057121F" w:rsidRDefault="00B028C8" w:rsidP="0057121F">
            <w:pPr>
              <w:pStyle w:val="ListParagraph"/>
              <w:numPr>
                <w:ilvl w:val="0"/>
                <w:numId w:val="24"/>
              </w:numPr>
              <w:spacing w:before="240" w:after="0" w:line="0" w:lineRule="atLeast"/>
              <w:rPr>
                <w:rFonts w:ascii="Times New Roman" w:eastAsia="Times New Roman" w:hAnsi="Times New Roman" w:cs="Times New Roman"/>
                <w:sz w:val="24"/>
                <w:szCs w:val="24"/>
                <w:lang w:eastAsia="en-GB"/>
              </w:rPr>
            </w:pPr>
            <w:r w:rsidRPr="0057121F">
              <w:rPr>
                <w:rFonts w:ascii="Calibri" w:eastAsia="Times New Roman" w:hAnsi="Calibri" w:cs="Calibri"/>
                <w:color w:val="000000"/>
                <w:lang w:eastAsia="en-GB"/>
              </w:rPr>
              <w:t>Has a positive attitude, high level of self-motivation and a strong work ethic.</w:t>
            </w:r>
          </w:p>
        </w:tc>
        <w:tc>
          <w:tcPr>
            <w:tcW w:w="0" w:type="auto"/>
            <w:tcMar>
              <w:top w:w="0" w:type="dxa"/>
              <w:left w:w="108" w:type="dxa"/>
              <w:bottom w:w="0" w:type="dxa"/>
              <w:right w:w="108" w:type="dxa"/>
            </w:tcMar>
            <w:hideMark/>
          </w:tcPr>
          <w:p w14:paraId="6957AD13" w14:textId="77777777" w:rsidR="007F66B6" w:rsidRPr="007F66B6" w:rsidRDefault="00B028C8" w:rsidP="00697C9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Essential</w:t>
            </w:r>
          </w:p>
        </w:tc>
      </w:tr>
    </w:tbl>
    <w:p w14:paraId="4AE98664" w14:textId="77777777" w:rsidR="00B028C8" w:rsidRPr="007F66B6" w:rsidRDefault="00B028C8" w:rsidP="00B028C8">
      <w:pPr>
        <w:spacing w:after="240" w:line="240" w:lineRule="auto"/>
        <w:rPr>
          <w:rFonts w:ascii="Times New Roman" w:eastAsia="Times New Roman" w:hAnsi="Times New Roman" w:cs="Times New Roman"/>
          <w:sz w:val="24"/>
          <w:szCs w:val="24"/>
          <w:lang w:eastAsia="en-GB"/>
        </w:rPr>
      </w:pPr>
    </w:p>
    <w:p w14:paraId="7BD57734" w14:textId="77777777" w:rsidR="007755F4" w:rsidRDefault="007755F4" w:rsidP="00B028C8">
      <w:pPr>
        <w:spacing w:before="240" w:after="0" w:line="240" w:lineRule="auto"/>
        <w:jc w:val="center"/>
        <w:rPr>
          <w:rFonts w:ascii="Calibri" w:eastAsia="Times New Roman" w:hAnsi="Calibri" w:cs="Calibri"/>
          <w:b/>
          <w:bCs/>
          <w:color w:val="000000"/>
          <w:sz w:val="32"/>
          <w:szCs w:val="32"/>
          <w:lang w:eastAsia="en-GB"/>
        </w:rPr>
      </w:pPr>
    </w:p>
    <w:p w14:paraId="07BB79F6" w14:textId="77777777" w:rsidR="00152D90" w:rsidRDefault="00152D90">
      <w:pPr>
        <w:rPr>
          <w:rFonts w:ascii="Calibri" w:eastAsia="Times New Roman" w:hAnsi="Calibri" w:cs="Calibri"/>
          <w:b/>
          <w:bCs/>
          <w:color w:val="000000"/>
          <w:sz w:val="32"/>
          <w:szCs w:val="32"/>
          <w:lang w:eastAsia="en-GB"/>
        </w:rPr>
      </w:pPr>
      <w:r>
        <w:rPr>
          <w:rFonts w:ascii="Calibri" w:eastAsia="Times New Roman" w:hAnsi="Calibri" w:cs="Calibri"/>
          <w:b/>
          <w:bCs/>
          <w:color w:val="000000"/>
          <w:sz w:val="32"/>
          <w:szCs w:val="32"/>
          <w:lang w:eastAsia="en-GB"/>
        </w:rPr>
        <w:br w:type="page"/>
      </w:r>
    </w:p>
    <w:p w14:paraId="474AEDAB" w14:textId="7C98A9EA" w:rsidR="00B028C8" w:rsidRPr="007F66B6" w:rsidRDefault="00B028C8" w:rsidP="00B028C8">
      <w:pPr>
        <w:spacing w:before="240" w:after="0" w:line="240" w:lineRule="auto"/>
        <w:jc w:val="center"/>
        <w:rPr>
          <w:rFonts w:ascii="Times New Roman" w:eastAsia="Times New Roman" w:hAnsi="Times New Roman" w:cs="Times New Roman"/>
          <w:sz w:val="24"/>
          <w:szCs w:val="24"/>
          <w:lang w:eastAsia="en-GB"/>
        </w:rPr>
      </w:pPr>
      <w:r w:rsidRPr="007F66B6">
        <w:rPr>
          <w:rFonts w:ascii="Calibri" w:eastAsia="Times New Roman" w:hAnsi="Calibri" w:cs="Calibri"/>
          <w:b/>
          <w:bCs/>
          <w:color w:val="000000"/>
          <w:sz w:val="32"/>
          <w:szCs w:val="32"/>
          <w:lang w:eastAsia="en-GB"/>
        </w:rPr>
        <w:lastRenderedPageBreak/>
        <w:t xml:space="preserve">Membership </w:t>
      </w:r>
      <w:r w:rsidR="004C7489">
        <w:rPr>
          <w:rFonts w:ascii="Calibri" w:eastAsia="Times New Roman" w:hAnsi="Calibri" w:cs="Calibri"/>
          <w:b/>
          <w:bCs/>
          <w:color w:val="000000"/>
          <w:sz w:val="32"/>
          <w:szCs w:val="32"/>
          <w:lang w:eastAsia="en-GB"/>
        </w:rPr>
        <w:t xml:space="preserve">Venues &amp; </w:t>
      </w:r>
      <w:r w:rsidR="005E0118">
        <w:rPr>
          <w:rFonts w:ascii="Calibri" w:eastAsia="Times New Roman" w:hAnsi="Calibri" w:cs="Calibri"/>
          <w:b/>
          <w:bCs/>
          <w:color w:val="000000"/>
          <w:sz w:val="32"/>
          <w:szCs w:val="32"/>
          <w:lang w:eastAsia="en-GB"/>
        </w:rPr>
        <w:t>Events Assistant</w:t>
      </w:r>
    </w:p>
    <w:p w14:paraId="208C82A1" w14:textId="77777777" w:rsidR="00B028C8" w:rsidRPr="007F66B6" w:rsidRDefault="00B028C8" w:rsidP="00B028C8">
      <w:pPr>
        <w:spacing w:before="240" w:after="0" w:line="240" w:lineRule="auto"/>
        <w:outlineLvl w:val="1"/>
        <w:rPr>
          <w:rFonts w:ascii="Times New Roman" w:eastAsia="Times New Roman" w:hAnsi="Times New Roman" w:cs="Times New Roman"/>
          <w:b/>
          <w:bCs/>
          <w:sz w:val="36"/>
          <w:szCs w:val="36"/>
          <w:lang w:eastAsia="en-GB"/>
        </w:rPr>
      </w:pPr>
      <w:r w:rsidRPr="007F66B6">
        <w:rPr>
          <w:rFonts w:ascii="Calibri" w:eastAsia="Times New Roman" w:hAnsi="Calibri" w:cs="Calibri"/>
          <w:b/>
          <w:bCs/>
          <w:color w:val="000000"/>
          <w:sz w:val="24"/>
          <w:szCs w:val="24"/>
          <w:lang w:eastAsia="en-GB"/>
        </w:rPr>
        <w:t>Terms and Conditions</w:t>
      </w:r>
    </w:p>
    <w:tbl>
      <w:tblPr>
        <w:tblW w:w="0" w:type="auto"/>
        <w:tblCellMar>
          <w:top w:w="15" w:type="dxa"/>
          <w:left w:w="15" w:type="dxa"/>
          <w:bottom w:w="15" w:type="dxa"/>
          <w:right w:w="15" w:type="dxa"/>
        </w:tblCellMar>
        <w:tblLook w:val="04A0" w:firstRow="1" w:lastRow="0" w:firstColumn="1" w:lastColumn="0" w:noHBand="0" w:noVBand="1"/>
      </w:tblPr>
      <w:tblGrid>
        <w:gridCol w:w="1908"/>
        <w:gridCol w:w="7118"/>
      </w:tblGrid>
      <w:tr w:rsidR="002B0FF1" w:rsidRPr="007F66B6" w14:paraId="2581FE34" w14:textId="77777777" w:rsidTr="004A60F3">
        <w:tc>
          <w:tcPr>
            <w:tcW w:w="0" w:type="auto"/>
            <w:tcMar>
              <w:top w:w="0" w:type="dxa"/>
              <w:left w:w="108" w:type="dxa"/>
              <w:bottom w:w="0" w:type="dxa"/>
              <w:right w:w="108" w:type="dxa"/>
            </w:tcMar>
            <w:hideMark/>
          </w:tcPr>
          <w:p w14:paraId="497C153B" w14:textId="77777777" w:rsidR="007F66B6" w:rsidRPr="002F00B1" w:rsidRDefault="00B028C8" w:rsidP="0091370A">
            <w:pPr>
              <w:spacing w:before="240" w:after="0" w:line="0" w:lineRule="atLeast"/>
              <w:rPr>
                <w:rFonts w:ascii="Times New Roman" w:eastAsia="Times New Roman" w:hAnsi="Times New Roman" w:cs="Times New Roman"/>
                <w:sz w:val="24"/>
                <w:szCs w:val="24"/>
                <w:lang w:eastAsia="en-GB"/>
              </w:rPr>
            </w:pPr>
            <w:r w:rsidRPr="002F00B1">
              <w:rPr>
                <w:rFonts w:ascii="Calibri" w:eastAsia="Times New Roman" w:hAnsi="Calibri" w:cs="Calibri"/>
                <w:color w:val="000000"/>
                <w:lang w:eastAsia="en-GB"/>
              </w:rPr>
              <w:t>Salary:</w:t>
            </w:r>
          </w:p>
        </w:tc>
        <w:tc>
          <w:tcPr>
            <w:tcW w:w="0" w:type="auto"/>
            <w:tcMar>
              <w:top w:w="0" w:type="dxa"/>
              <w:left w:w="108" w:type="dxa"/>
              <w:bottom w:w="0" w:type="dxa"/>
              <w:right w:w="108" w:type="dxa"/>
            </w:tcMar>
            <w:hideMark/>
          </w:tcPr>
          <w:p w14:paraId="384761DC" w14:textId="77777777" w:rsidR="007F66B6" w:rsidRPr="002F00B1" w:rsidRDefault="004A60F3" w:rsidP="00482499">
            <w:pPr>
              <w:spacing w:before="240" w:after="0" w:line="0" w:lineRule="atLeast"/>
              <w:rPr>
                <w:rFonts w:ascii="Times New Roman" w:eastAsia="Times New Roman" w:hAnsi="Times New Roman" w:cs="Times New Roman"/>
                <w:sz w:val="24"/>
                <w:szCs w:val="24"/>
                <w:lang w:eastAsia="en-GB"/>
              </w:rPr>
            </w:pPr>
            <w:r>
              <w:rPr>
                <w:rFonts w:ascii="Calibri" w:eastAsia="Times New Roman" w:hAnsi="Calibri" w:cs="Calibri"/>
                <w:lang w:eastAsia="en-GB"/>
              </w:rPr>
              <w:t>£17,7</w:t>
            </w:r>
            <w:r w:rsidR="006F7A1F" w:rsidRPr="002F00B1">
              <w:rPr>
                <w:rFonts w:ascii="Calibri" w:eastAsia="Times New Roman" w:hAnsi="Calibri" w:cs="Calibri"/>
                <w:lang w:eastAsia="en-GB"/>
              </w:rPr>
              <w:t>00 per annum, pro rata</w:t>
            </w:r>
            <w:r w:rsidR="00B028C8" w:rsidRPr="002F00B1">
              <w:rPr>
                <w:rFonts w:ascii="Calibri" w:eastAsia="Times New Roman" w:hAnsi="Calibri" w:cs="Calibri"/>
                <w:lang w:eastAsia="en-GB"/>
              </w:rPr>
              <w:t xml:space="preserve">. </w:t>
            </w:r>
            <w:r w:rsidR="00482499">
              <w:rPr>
                <w:rFonts w:ascii="Calibri" w:eastAsia="Times New Roman" w:hAnsi="Calibri" w:cs="Calibri"/>
                <w:color w:val="000000"/>
                <w:lang w:eastAsia="en-GB"/>
              </w:rPr>
              <w:t>Salaries are paid on the 20th</w:t>
            </w:r>
            <w:r w:rsidR="00B028C8" w:rsidRPr="002F00B1">
              <w:rPr>
                <w:rFonts w:ascii="Calibri" w:eastAsia="Times New Roman" w:hAnsi="Calibri" w:cs="Calibri"/>
                <w:color w:val="000000"/>
                <w:lang w:eastAsia="en-GB"/>
              </w:rPr>
              <w:t xml:space="preserve"> of each month by bank transfer and cover the period of the 1</w:t>
            </w:r>
            <w:r w:rsidR="00482499">
              <w:rPr>
                <w:rFonts w:ascii="Calibri" w:eastAsia="Times New Roman" w:hAnsi="Calibri" w:cs="Calibri"/>
                <w:color w:val="000000"/>
                <w:lang w:eastAsia="en-GB"/>
              </w:rPr>
              <w:t>st</w:t>
            </w:r>
            <w:r w:rsidR="00B028C8" w:rsidRPr="002F00B1">
              <w:rPr>
                <w:rFonts w:ascii="Calibri" w:eastAsia="Times New Roman" w:hAnsi="Calibri" w:cs="Calibri"/>
                <w:color w:val="000000"/>
                <w:lang w:eastAsia="en-GB"/>
              </w:rPr>
              <w:t xml:space="preserve"> of the month to the last day of the month.</w:t>
            </w:r>
          </w:p>
        </w:tc>
      </w:tr>
      <w:tr w:rsidR="002B0FF1" w:rsidRPr="007F66B6" w14:paraId="2317A099" w14:textId="77777777" w:rsidTr="004A60F3">
        <w:tc>
          <w:tcPr>
            <w:tcW w:w="0" w:type="auto"/>
            <w:tcMar>
              <w:top w:w="0" w:type="dxa"/>
              <w:left w:w="108" w:type="dxa"/>
              <w:bottom w:w="0" w:type="dxa"/>
              <w:right w:w="108" w:type="dxa"/>
            </w:tcMar>
            <w:hideMark/>
          </w:tcPr>
          <w:p w14:paraId="0701DD19"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Hours:</w:t>
            </w:r>
          </w:p>
        </w:tc>
        <w:tc>
          <w:tcPr>
            <w:tcW w:w="0" w:type="auto"/>
            <w:tcMar>
              <w:top w:w="0" w:type="dxa"/>
              <w:left w:w="108" w:type="dxa"/>
              <w:bottom w:w="0" w:type="dxa"/>
              <w:right w:w="108" w:type="dxa"/>
            </w:tcMar>
            <w:hideMark/>
          </w:tcPr>
          <w:p w14:paraId="6D8BB124" w14:textId="036ED744" w:rsidR="007F66B6" w:rsidRPr="00AA1EFD" w:rsidRDefault="00AA1EFD" w:rsidP="002B0FF1">
            <w:pPr>
              <w:spacing w:before="240" w:after="0" w:line="0" w:lineRule="atLeast"/>
              <w:jc w:val="both"/>
              <w:rPr>
                <w:rFonts w:ascii="Times New Roman" w:eastAsia="Times New Roman" w:hAnsi="Times New Roman" w:cs="Times New Roman"/>
                <w:sz w:val="24"/>
                <w:szCs w:val="24"/>
                <w:lang w:eastAsia="en-GB"/>
              </w:rPr>
            </w:pPr>
            <w:r w:rsidRPr="00DB5B56">
              <w:rPr>
                <w:rFonts w:ascii="Calibri" w:eastAsia="Times New Roman" w:hAnsi="Calibri" w:cs="Calibri"/>
                <w:lang w:eastAsia="en-GB"/>
              </w:rPr>
              <w:t>21</w:t>
            </w:r>
            <w:r w:rsidR="00B028C8" w:rsidRPr="00DB5B56">
              <w:rPr>
                <w:rFonts w:ascii="Calibri" w:eastAsia="Times New Roman" w:hAnsi="Calibri" w:cs="Calibri"/>
                <w:lang w:eastAsia="en-GB"/>
              </w:rPr>
              <w:t xml:space="preserve"> working hou</w:t>
            </w:r>
            <w:r w:rsidR="00FA3930" w:rsidRPr="00DB5B56">
              <w:rPr>
                <w:rFonts w:ascii="Calibri" w:eastAsia="Times New Roman" w:hAnsi="Calibri" w:cs="Calibri"/>
                <w:lang w:eastAsia="en-GB"/>
              </w:rPr>
              <w:t>rs per week</w:t>
            </w:r>
            <w:r w:rsidR="002B0FF1">
              <w:rPr>
                <w:rFonts w:ascii="Calibri" w:eastAsia="Times New Roman" w:hAnsi="Calibri" w:cs="Calibri"/>
                <w:lang w:eastAsia="en-GB"/>
              </w:rPr>
              <w:t>.</w:t>
            </w:r>
            <w:r w:rsidR="00FA3930" w:rsidRPr="00DB5B56">
              <w:rPr>
                <w:rFonts w:ascii="Calibri" w:eastAsia="Times New Roman" w:hAnsi="Calibri" w:cs="Calibri"/>
                <w:lang w:eastAsia="en-GB"/>
              </w:rPr>
              <w:t xml:space="preserve"> </w:t>
            </w:r>
            <w:r w:rsidR="002B0FF1">
              <w:rPr>
                <w:rFonts w:ascii="Calibri" w:eastAsia="Times New Roman" w:hAnsi="Calibri" w:cs="Calibri"/>
                <w:lang w:eastAsia="en-GB"/>
              </w:rPr>
              <w:t>We can be flexible to meet the needs of the successful candidate, however, they will need to work every Friday and also occasional weekends.</w:t>
            </w:r>
            <w:r w:rsidR="00FA3930" w:rsidRPr="00DB5B56">
              <w:rPr>
                <w:rFonts w:ascii="Calibri" w:eastAsia="Times New Roman" w:hAnsi="Calibri" w:cs="Calibri"/>
                <w:lang w:eastAsia="en-GB"/>
              </w:rPr>
              <w:t> </w:t>
            </w:r>
            <w:r w:rsidR="00DB5B56" w:rsidRPr="00DB5B56">
              <w:rPr>
                <w:rFonts w:ascii="Calibri" w:eastAsia="Times New Roman" w:hAnsi="Calibri" w:cs="Calibri"/>
                <w:lang w:eastAsia="en-GB"/>
              </w:rPr>
              <w:t>Paid overtime is not available, but time off in lieu will be given.</w:t>
            </w:r>
          </w:p>
        </w:tc>
      </w:tr>
      <w:tr w:rsidR="002B0FF1" w:rsidRPr="007F66B6" w14:paraId="3E30710B" w14:textId="77777777" w:rsidTr="004A60F3">
        <w:tc>
          <w:tcPr>
            <w:tcW w:w="0" w:type="auto"/>
            <w:tcMar>
              <w:top w:w="0" w:type="dxa"/>
              <w:left w:w="108" w:type="dxa"/>
              <w:bottom w:w="0" w:type="dxa"/>
              <w:right w:w="108" w:type="dxa"/>
            </w:tcMar>
            <w:hideMark/>
          </w:tcPr>
          <w:p w14:paraId="5C78E46C"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Flexibility:</w:t>
            </w:r>
          </w:p>
        </w:tc>
        <w:tc>
          <w:tcPr>
            <w:tcW w:w="0" w:type="auto"/>
            <w:tcMar>
              <w:top w:w="0" w:type="dxa"/>
              <w:left w:w="108" w:type="dxa"/>
              <w:bottom w:w="0" w:type="dxa"/>
              <w:right w:w="108" w:type="dxa"/>
            </w:tcMar>
            <w:hideMark/>
          </w:tcPr>
          <w:p w14:paraId="24DFF115"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Subject to ensuring that the needs of the business and the role are met, the Trust, where possible, endeavours to meet the flexible working needs of its employees.</w:t>
            </w:r>
          </w:p>
        </w:tc>
      </w:tr>
      <w:tr w:rsidR="002B0FF1" w:rsidRPr="007F66B6" w14:paraId="2AAB0FBC" w14:textId="77777777" w:rsidTr="004A60F3">
        <w:tc>
          <w:tcPr>
            <w:tcW w:w="0" w:type="auto"/>
            <w:tcMar>
              <w:top w:w="0" w:type="dxa"/>
              <w:left w:w="108" w:type="dxa"/>
              <w:bottom w:w="0" w:type="dxa"/>
              <w:right w:w="108" w:type="dxa"/>
            </w:tcMar>
            <w:hideMark/>
          </w:tcPr>
          <w:p w14:paraId="636D9899"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Holidays:</w:t>
            </w:r>
          </w:p>
        </w:tc>
        <w:tc>
          <w:tcPr>
            <w:tcW w:w="0" w:type="auto"/>
            <w:tcMar>
              <w:top w:w="0" w:type="dxa"/>
              <w:left w:w="108" w:type="dxa"/>
              <w:bottom w:w="0" w:type="dxa"/>
              <w:right w:w="108" w:type="dxa"/>
            </w:tcMar>
            <w:hideMark/>
          </w:tcPr>
          <w:p w14:paraId="7E840B1B" w14:textId="77777777" w:rsidR="007F66B6" w:rsidRPr="007F66B6" w:rsidRDefault="00C36E68" w:rsidP="00C36E68">
            <w:pPr>
              <w:spacing w:before="240" w:after="0" w:line="0" w:lineRule="atLeast"/>
              <w:jc w:val="both"/>
              <w:rPr>
                <w:rFonts w:ascii="Times New Roman" w:eastAsia="Times New Roman" w:hAnsi="Times New Roman" w:cs="Times New Roman"/>
                <w:sz w:val="24"/>
                <w:szCs w:val="24"/>
                <w:lang w:eastAsia="en-GB"/>
              </w:rPr>
            </w:pPr>
            <w:r w:rsidRPr="00C36E68">
              <w:rPr>
                <w:rFonts w:ascii="Calibri" w:eastAsia="Times New Roman" w:hAnsi="Calibri" w:cs="Calibri"/>
                <w:lang w:eastAsia="en-GB"/>
              </w:rPr>
              <w:t>25 working days</w:t>
            </w:r>
            <w:r w:rsidR="00B028C8" w:rsidRPr="00C36E68">
              <w:rPr>
                <w:rFonts w:ascii="Calibri" w:eastAsia="Times New Roman" w:hAnsi="Calibri" w:cs="Calibri"/>
                <w:lang w:eastAsia="en-GB"/>
              </w:rPr>
              <w:t xml:space="preserve"> per annum</w:t>
            </w:r>
            <w:r w:rsidRPr="00C36E68">
              <w:rPr>
                <w:rFonts w:ascii="Calibri" w:eastAsia="Times New Roman" w:hAnsi="Calibri" w:cs="Calibri"/>
                <w:lang w:eastAsia="en-GB"/>
              </w:rPr>
              <w:t xml:space="preserve"> </w:t>
            </w:r>
            <w:r w:rsidR="00B028C8" w:rsidRPr="007F66B6">
              <w:rPr>
                <w:rFonts w:ascii="Calibri" w:eastAsia="Times New Roman" w:hAnsi="Calibri" w:cs="Calibri"/>
                <w:color w:val="000000"/>
                <w:lang w:eastAsia="en-GB"/>
              </w:rPr>
              <w:t>in addition to normal public holidays</w:t>
            </w:r>
            <w:r>
              <w:rPr>
                <w:rFonts w:ascii="Calibri" w:eastAsia="Times New Roman" w:hAnsi="Calibri" w:cs="Calibri"/>
                <w:color w:val="000000"/>
                <w:lang w:eastAsia="en-GB"/>
              </w:rPr>
              <w:t xml:space="preserve">, </w:t>
            </w:r>
            <w:r w:rsidR="00B028C8" w:rsidRPr="007F66B6">
              <w:rPr>
                <w:rFonts w:ascii="Calibri" w:eastAsia="Times New Roman" w:hAnsi="Calibri" w:cs="Calibri"/>
                <w:color w:val="000000"/>
                <w:lang w:eastAsia="en-GB"/>
              </w:rPr>
              <w:t>p</w:t>
            </w:r>
            <w:r>
              <w:rPr>
                <w:rFonts w:ascii="Calibri" w:eastAsia="Times New Roman" w:hAnsi="Calibri" w:cs="Calibri"/>
                <w:color w:val="000000"/>
                <w:lang w:eastAsia="en-GB"/>
              </w:rPr>
              <w:t>ro rata</w:t>
            </w:r>
            <w:r w:rsidR="00B028C8" w:rsidRPr="007F66B6">
              <w:rPr>
                <w:rFonts w:ascii="Calibri" w:eastAsia="Times New Roman" w:hAnsi="Calibri" w:cs="Calibri"/>
                <w:color w:val="000000"/>
                <w:lang w:eastAsia="en-GB"/>
              </w:rPr>
              <w:t>.</w:t>
            </w:r>
          </w:p>
        </w:tc>
      </w:tr>
      <w:tr w:rsidR="002B0FF1" w:rsidRPr="007F66B6" w14:paraId="2FEC5B5E" w14:textId="77777777" w:rsidTr="004A60F3">
        <w:tc>
          <w:tcPr>
            <w:tcW w:w="0" w:type="auto"/>
            <w:tcMar>
              <w:top w:w="0" w:type="dxa"/>
              <w:left w:w="108" w:type="dxa"/>
              <w:bottom w:w="0" w:type="dxa"/>
              <w:right w:w="108" w:type="dxa"/>
            </w:tcMar>
            <w:hideMark/>
          </w:tcPr>
          <w:p w14:paraId="7F875BC3"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Pensions:</w:t>
            </w:r>
          </w:p>
        </w:tc>
        <w:tc>
          <w:tcPr>
            <w:tcW w:w="0" w:type="auto"/>
            <w:tcMar>
              <w:top w:w="0" w:type="dxa"/>
              <w:left w:w="108" w:type="dxa"/>
              <w:bottom w:w="0" w:type="dxa"/>
              <w:right w:w="108" w:type="dxa"/>
            </w:tcMar>
            <w:hideMark/>
          </w:tcPr>
          <w:p w14:paraId="06D83816"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You may be eligible to be auto enrolled into the Trust’s Group Flexible Retirement plan. Written terms of the scheme are available on request from finance.</w:t>
            </w:r>
          </w:p>
        </w:tc>
      </w:tr>
      <w:tr w:rsidR="002B0FF1" w:rsidRPr="007F66B6" w14:paraId="4D88FB7D" w14:textId="77777777" w:rsidTr="004A60F3">
        <w:tc>
          <w:tcPr>
            <w:tcW w:w="0" w:type="auto"/>
            <w:tcMar>
              <w:top w:w="0" w:type="dxa"/>
              <w:left w:w="108" w:type="dxa"/>
              <w:bottom w:w="0" w:type="dxa"/>
              <w:right w:w="108" w:type="dxa"/>
            </w:tcMar>
            <w:hideMark/>
          </w:tcPr>
          <w:p w14:paraId="1979E18B" w14:textId="77777777" w:rsidR="007F66B6" w:rsidRPr="007F66B6" w:rsidRDefault="00B028C8" w:rsidP="0091370A">
            <w:pPr>
              <w:spacing w:before="240" w:after="0" w:line="0" w:lineRule="atLeast"/>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Cycle to work scheme:</w:t>
            </w:r>
          </w:p>
        </w:tc>
        <w:tc>
          <w:tcPr>
            <w:tcW w:w="0" w:type="auto"/>
            <w:tcMar>
              <w:top w:w="0" w:type="dxa"/>
              <w:left w:w="108" w:type="dxa"/>
              <w:bottom w:w="0" w:type="dxa"/>
              <w:right w:w="108" w:type="dxa"/>
            </w:tcMar>
            <w:hideMark/>
          </w:tcPr>
          <w:p w14:paraId="73CE5467"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The Trust runs a Cycle to Work Scheme. Details of which are available on request.</w:t>
            </w:r>
          </w:p>
        </w:tc>
      </w:tr>
      <w:tr w:rsidR="002B0FF1" w:rsidRPr="007F66B6" w14:paraId="72881AFE" w14:textId="77777777" w:rsidTr="004A60F3">
        <w:tc>
          <w:tcPr>
            <w:tcW w:w="0" w:type="auto"/>
            <w:tcMar>
              <w:top w:w="0" w:type="dxa"/>
              <w:left w:w="108" w:type="dxa"/>
              <w:bottom w:w="0" w:type="dxa"/>
              <w:right w:w="108" w:type="dxa"/>
            </w:tcMar>
            <w:hideMark/>
          </w:tcPr>
          <w:p w14:paraId="1B24BEDB"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Employee Assistance Programme:</w:t>
            </w:r>
          </w:p>
        </w:tc>
        <w:tc>
          <w:tcPr>
            <w:tcW w:w="0" w:type="auto"/>
            <w:tcMar>
              <w:top w:w="0" w:type="dxa"/>
              <w:left w:w="108" w:type="dxa"/>
              <w:bottom w:w="0" w:type="dxa"/>
              <w:right w:w="108" w:type="dxa"/>
            </w:tcMar>
            <w:hideMark/>
          </w:tcPr>
          <w:p w14:paraId="6BBAA63B"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The Trust provides paid staff with access to an Employee Assistance Programme. This is a confidential service which aims to provide staff with support for a range of issues. Further details are available from the HR and Training Manager.</w:t>
            </w:r>
          </w:p>
        </w:tc>
      </w:tr>
      <w:tr w:rsidR="002B0FF1" w:rsidRPr="007F66B6" w14:paraId="7ADAE177" w14:textId="77777777" w:rsidTr="004A60F3">
        <w:tc>
          <w:tcPr>
            <w:tcW w:w="0" w:type="auto"/>
            <w:tcMar>
              <w:top w:w="0" w:type="dxa"/>
              <w:left w:w="108" w:type="dxa"/>
              <w:bottom w:w="0" w:type="dxa"/>
              <w:right w:w="108" w:type="dxa"/>
            </w:tcMar>
            <w:hideMark/>
          </w:tcPr>
          <w:p w14:paraId="6A808253"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Equal Opportunities:</w:t>
            </w:r>
          </w:p>
        </w:tc>
        <w:tc>
          <w:tcPr>
            <w:tcW w:w="0" w:type="auto"/>
            <w:tcMar>
              <w:top w:w="0" w:type="dxa"/>
              <w:left w:w="108" w:type="dxa"/>
              <w:bottom w:w="0" w:type="dxa"/>
              <w:right w:w="108" w:type="dxa"/>
            </w:tcMar>
            <w:hideMark/>
          </w:tcPr>
          <w:p w14:paraId="5F149453" w14:textId="77777777" w:rsidR="00B028C8" w:rsidRPr="007F66B6" w:rsidRDefault="00B028C8" w:rsidP="0091370A">
            <w:pPr>
              <w:spacing w:after="0" w:line="240" w:lineRule="auto"/>
              <w:rPr>
                <w:rFonts w:ascii="Times New Roman" w:eastAsia="Times New Roman" w:hAnsi="Times New Roman" w:cs="Times New Roman"/>
                <w:sz w:val="24"/>
                <w:szCs w:val="24"/>
                <w:lang w:eastAsia="en-GB"/>
              </w:rPr>
            </w:pPr>
          </w:p>
          <w:p w14:paraId="338B1CC1" w14:textId="77777777" w:rsidR="007F66B6" w:rsidRPr="007F66B6" w:rsidRDefault="00B028C8" w:rsidP="0091370A">
            <w:pPr>
              <w:spacing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Yorkshire Wildlife Trust is committed to equal opportunities and appoints on merit. We welcome applicants from all sections of society regardless of gender, sexual orientation, race, disability, marital status, age and religion, perceived community background or political beliefs. </w:t>
            </w:r>
          </w:p>
        </w:tc>
      </w:tr>
      <w:tr w:rsidR="002B0FF1" w:rsidRPr="007F66B6" w14:paraId="5007687F" w14:textId="77777777" w:rsidTr="004A60F3">
        <w:tc>
          <w:tcPr>
            <w:tcW w:w="0" w:type="auto"/>
            <w:tcMar>
              <w:top w:w="0" w:type="dxa"/>
              <w:left w:w="108" w:type="dxa"/>
              <w:bottom w:w="0" w:type="dxa"/>
              <w:right w:w="108" w:type="dxa"/>
            </w:tcMar>
            <w:hideMark/>
          </w:tcPr>
          <w:p w14:paraId="3A088BC4"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Notice Period:</w:t>
            </w:r>
          </w:p>
        </w:tc>
        <w:tc>
          <w:tcPr>
            <w:tcW w:w="0" w:type="auto"/>
            <w:tcMar>
              <w:top w:w="0" w:type="dxa"/>
              <w:left w:w="108" w:type="dxa"/>
              <w:bottom w:w="0" w:type="dxa"/>
              <w:right w:w="108" w:type="dxa"/>
            </w:tcMar>
            <w:hideMark/>
          </w:tcPr>
          <w:p w14:paraId="74E6A9A7" w14:textId="44398441"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Generally 4 weeks</w:t>
            </w:r>
            <w:r w:rsidR="00FD1EB5">
              <w:rPr>
                <w:rFonts w:ascii="Calibri" w:eastAsia="Times New Roman" w:hAnsi="Calibri" w:cs="Calibri"/>
                <w:color w:val="000000"/>
                <w:lang w:eastAsia="en-GB"/>
              </w:rPr>
              <w:t xml:space="preserve">. </w:t>
            </w:r>
            <w:r w:rsidR="00FD1EB5">
              <w:t>One of the conditions of passing the probationary period is that all appropriate online Healthy and Safety training modules are passed.</w:t>
            </w:r>
          </w:p>
        </w:tc>
      </w:tr>
      <w:tr w:rsidR="002B0FF1" w:rsidRPr="007F66B6" w14:paraId="5788499D" w14:textId="77777777" w:rsidTr="004A60F3">
        <w:tc>
          <w:tcPr>
            <w:tcW w:w="0" w:type="auto"/>
            <w:tcMar>
              <w:top w:w="0" w:type="dxa"/>
              <w:left w:w="108" w:type="dxa"/>
              <w:bottom w:w="0" w:type="dxa"/>
              <w:right w:w="108" w:type="dxa"/>
            </w:tcMar>
            <w:hideMark/>
          </w:tcPr>
          <w:p w14:paraId="4740C1A7"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Place of Work:</w:t>
            </w:r>
          </w:p>
        </w:tc>
        <w:tc>
          <w:tcPr>
            <w:tcW w:w="0" w:type="auto"/>
            <w:tcMar>
              <w:top w:w="0" w:type="dxa"/>
              <w:left w:w="108" w:type="dxa"/>
              <w:bottom w:w="0" w:type="dxa"/>
              <w:right w:w="108" w:type="dxa"/>
            </w:tcMar>
            <w:hideMark/>
          </w:tcPr>
          <w:p w14:paraId="636220BF" w14:textId="77777777" w:rsidR="00C72BDC" w:rsidRDefault="00C72BDC" w:rsidP="00C72BDC">
            <w:pPr>
              <w:jc w:val="both"/>
            </w:pPr>
          </w:p>
          <w:p w14:paraId="108E26A8" w14:textId="1F498AE4" w:rsidR="00C72BDC" w:rsidRDefault="00C72BDC" w:rsidP="00C72BDC">
            <w:pPr>
              <w:jc w:val="both"/>
              <w:rPr>
                <w:rFonts w:cs="Arial"/>
              </w:rPr>
            </w:pPr>
            <w:r>
              <w:t xml:space="preserve">This role will ideally be based at St. George’s Place, York </w:t>
            </w:r>
            <w:r>
              <w:rPr>
                <w:rFonts w:cs="Arial"/>
              </w:rPr>
              <w:t>(Head Office) with frequent travel across the Yorkshire region, although requests to be base this role at another of our regional offices will be considered. Due to the coronavirus, a temporary period of homeworking may be necessary.</w:t>
            </w:r>
          </w:p>
          <w:p w14:paraId="1A5204A1" w14:textId="5F0E217B" w:rsidR="007F66B6" w:rsidRPr="007F66B6" w:rsidRDefault="00CD6185" w:rsidP="006F7A1F">
            <w:pPr>
              <w:spacing w:before="240" w:after="0" w:line="0" w:lineRule="atLeast"/>
              <w:jc w:val="both"/>
              <w:rPr>
                <w:rFonts w:ascii="Times New Roman" w:eastAsia="Times New Roman" w:hAnsi="Times New Roman" w:cs="Times New Roman"/>
                <w:sz w:val="24"/>
                <w:szCs w:val="24"/>
                <w:lang w:eastAsia="en-GB"/>
              </w:rPr>
            </w:pPr>
          </w:p>
        </w:tc>
      </w:tr>
      <w:tr w:rsidR="002B0FF1" w:rsidRPr="007F66B6" w14:paraId="31337FE3" w14:textId="77777777" w:rsidTr="004A60F3">
        <w:tc>
          <w:tcPr>
            <w:tcW w:w="0" w:type="auto"/>
            <w:tcMar>
              <w:top w:w="0" w:type="dxa"/>
              <w:left w:w="108" w:type="dxa"/>
              <w:bottom w:w="0" w:type="dxa"/>
              <w:right w:w="108" w:type="dxa"/>
            </w:tcMar>
            <w:hideMark/>
          </w:tcPr>
          <w:p w14:paraId="227CDD8F"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Travel:</w:t>
            </w:r>
          </w:p>
        </w:tc>
        <w:tc>
          <w:tcPr>
            <w:tcW w:w="0" w:type="auto"/>
            <w:tcMar>
              <w:top w:w="0" w:type="dxa"/>
              <w:left w:w="108" w:type="dxa"/>
              <w:bottom w:w="0" w:type="dxa"/>
              <w:right w:w="108" w:type="dxa"/>
            </w:tcMar>
            <w:hideMark/>
          </w:tcPr>
          <w:p w14:paraId="2B4C8267" w14:textId="2AC001F9"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 xml:space="preserve">Public transport is encouraged although pool vehicles are available.  In exceptional circumstances the use of the officer’s own vehicle may be necessary for business use for which a mileage rate of </w:t>
            </w:r>
            <w:r w:rsidR="004B1019">
              <w:rPr>
                <w:rFonts w:ascii="Calibri" w:eastAsia="Times New Roman" w:hAnsi="Calibri" w:cs="Calibri"/>
                <w:color w:val="000000"/>
                <w:lang w:eastAsia="en-GB"/>
              </w:rPr>
              <w:t>40</w:t>
            </w:r>
            <w:r w:rsidRPr="007F66B6">
              <w:rPr>
                <w:rFonts w:ascii="Calibri" w:eastAsia="Times New Roman" w:hAnsi="Calibri" w:cs="Calibri"/>
                <w:color w:val="000000"/>
                <w:lang w:eastAsia="en-GB"/>
              </w:rPr>
              <w:t>p per mile will be paid.</w:t>
            </w:r>
          </w:p>
        </w:tc>
      </w:tr>
      <w:tr w:rsidR="002B0FF1" w:rsidRPr="007F66B6" w14:paraId="3DB642C4" w14:textId="77777777" w:rsidTr="004A60F3">
        <w:tc>
          <w:tcPr>
            <w:tcW w:w="0" w:type="auto"/>
            <w:tcMar>
              <w:top w:w="0" w:type="dxa"/>
              <w:left w:w="108" w:type="dxa"/>
              <w:bottom w:w="0" w:type="dxa"/>
              <w:right w:w="108" w:type="dxa"/>
            </w:tcMar>
            <w:hideMark/>
          </w:tcPr>
          <w:p w14:paraId="1FBDF278"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lastRenderedPageBreak/>
              <w:t>Training:</w:t>
            </w:r>
          </w:p>
        </w:tc>
        <w:tc>
          <w:tcPr>
            <w:tcW w:w="0" w:type="auto"/>
            <w:tcMar>
              <w:top w:w="0" w:type="dxa"/>
              <w:left w:w="108" w:type="dxa"/>
              <w:bottom w:w="0" w:type="dxa"/>
              <w:right w:w="108" w:type="dxa"/>
            </w:tcMar>
            <w:hideMark/>
          </w:tcPr>
          <w:p w14:paraId="550BB89D" w14:textId="77777777" w:rsidR="007F66B6" w:rsidRPr="007F66B6" w:rsidRDefault="00B028C8" w:rsidP="0091370A">
            <w:pPr>
              <w:spacing w:before="240" w:after="0" w:line="0" w:lineRule="atLeast"/>
              <w:jc w:val="both"/>
              <w:rPr>
                <w:rFonts w:ascii="Times New Roman" w:eastAsia="Times New Roman" w:hAnsi="Times New Roman" w:cs="Times New Roman"/>
                <w:sz w:val="24"/>
                <w:szCs w:val="24"/>
                <w:lang w:eastAsia="en-GB"/>
              </w:rPr>
            </w:pPr>
            <w:r w:rsidRPr="007F66B6">
              <w:rPr>
                <w:rFonts w:ascii="Calibri" w:eastAsia="Times New Roman" w:hAnsi="Calibri" w:cs="Calibri"/>
                <w:color w:val="000000"/>
                <w:lang w:eastAsia="en-GB"/>
              </w:rPr>
              <w:t>The Trust is fully committed to personal development and training and offers each employee an individual training budget which can be spent on a variety of both internal and external training.</w:t>
            </w:r>
          </w:p>
        </w:tc>
      </w:tr>
      <w:tr w:rsidR="002B0FF1" w:rsidRPr="007F66B6" w14:paraId="7B24B2BD" w14:textId="77777777" w:rsidTr="004A60F3">
        <w:tc>
          <w:tcPr>
            <w:tcW w:w="0" w:type="auto"/>
            <w:tcMar>
              <w:top w:w="0" w:type="dxa"/>
              <w:left w:w="108" w:type="dxa"/>
              <w:bottom w:w="0" w:type="dxa"/>
              <w:right w:w="108" w:type="dxa"/>
            </w:tcMar>
          </w:tcPr>
          <w:p w14:paraId="142C29FB" w14:textId="77777777" w:rsidR="004A60F3" w:rsidRPr="00EF53CD" w:rsidRDefault="004A60F3" w:rsidP="004A60F3">
            <w:pPr>
              <w:spacing w:before="240" w:after="0" w:line="0" w:lineRule="atLeast"/>
              <w:rPr>
                <w:rFonts w:ascii="Times New Roman" w:eastAsia="Times New Roman" w:hAnsi="Times New Roman" w:cs="Times New Roman"/>
                <w:b/>
                <w:sz w:val="24"/>
                <w:szCs w:val="24"/>
                <w:lang w:eastAsia="en-GB"/>
              </w:rPr>
            </w:pPr>
            <w:r w:rsidRPr="00EF53CD">
              <w:rPr>
                <w:rFonts w:ascii="Calibri" w:eastAsia="Times New Roman" w:hAnsi="Calibri" w:cs="Calibri"/>
                <w:b/>
                <w:color w:val="000000"/>
                <w:lang w:eastAsia="en-GB"/>
              </w:rPr>
              <w:t>Closing deadline:</w:t>
            </w:r>
          </w:p>
        </w:tc>
        <w:tc>
          <w:tcPr>
            <w:tcW w:w="0" w:type="auto"/>
            <w:tcMar>
              <w:top w:w="0" w:type="dxa"/>
              <w:left w:w="108" w:type="dxa"/>
              <w:bottom w:w="0" w:type="dxa"/>
              <w:right w:w="108" w:type="dxa"/>
            </w:tcMar>
          </w:tcPr>
          <w:p w14:paraId="7D532E50" w14:textId="72F982E0" w:rsidR="004A60F3" w:rsidRPr="00EF53CD" w:rsidRDefault="004B1019" w:rsidP="00EF53CD">
            <w:pPr>
              <w:spacing w:before="240" w:after="0" w:line="0" w:lineRule="atLeast"/>
              <w:jc w:val="both"/>
              <w:rPr>
                <w:rFonts w:ascii="Calibri" w:eastAsia="Times New Roman" w:hAnsi="Calibri" w:cs="Calibri"/>
                <w:b/>
                <w:color w:val="000000"/>
                <w:lang w:eastAsia="en-GB"/>
              </w:rPr>
            </w:pPr>
            <w:r>
              <w:rPr>
                <w:rFonts w:ascii="Calibri" w:eastAsia="Times New Roman" w:hAnsi="Calibri" w:cs="Calibri"/>
                <w:b/>
                <w:color w:val="000000"/>
                <w:lang w:eastAsia="en-GB"/>
              </w:rPr>
              <w:t>9am Monday 30 November 2020</w:t>
            </w:r>
          </w:p>
        </w:tc>
      </w:tr>
      <w:tr w:rsidR="002B0FF1" w:rsidRPr="007F66B6" w14:paraId="43EA8A61" w14:textId="77777777" w:rsidTr="00C72BDC">
        <w:trPr>
          <w:trHeight w:val="277"/>
        </w:trPr>
        <w:tc>
          <w:tcPr>
            <w:tcW w:w="0" w:type="auto"/>
            <w:tcMar>
              <w:top w:w="0" w:type="dxa"/>
              <w:left w:w="108" w:type="dxa"/>
              <w:bottom w:w="0" w:type="dxa"/>
              <w:right w:w="108" w:type="dxa"/>
            </w:tcMar>
          </w:tcPr>
          <w:p w14:paraId="49E9EA48" w14:textId="77777777" w:rsidR="004A60F3" w:rsidRPr="00EF53CD" w:rsidRDefault="004A60F3" w:rsidP="004A60F3">
            <w:pPr>
              <w:spacing w:before="240" w:after="0" w:line="0" w:lineRule="atLeast"/>
              <w:rPr>
                <w:rFonts w:ascii="Times New Roman" w:eastAsia="Times New Roman" w:hAnsi="Times New Roman" w:cs="Times New Roman"/>
                <w:b/>
                <w:sz w:val="24"/>
                <w:szCs w:val="24"/>
                <w:lang w:eastAsia="en-GB"/>
              </w:rPr>
            </w:pPr>
            <w:r w:rsidRPr="00EF53CD">
              <w:rPr>
                <w:rFonts w:ascii="Calibri" w:eastAsia="Times New Roman" w:hAnsi="Calibri" w:cs="Calibri"/>
                <w:b/>
                <w:color w:val="000000"/>
                <w:lang w:eastAsia="en-GB"/>
              </w:rPr>
              <w:t>Interview date:</w:t>
            </w:r>
          </w:p>
        </w:tc>
        <w:tc>
          <w:tcPr>
            <w:tcW w:w="0" w:type="auto"/>
            <w:tcMar>
              <w:top w:w="0" w:type="dxa"/>
              <w:left w:w="108" w:type="dxa"/>
              <w:bottom w:w="0" w:type="dxa"/>
              <w:right w:w="108" w:type="dxa"/>
            </w:tcMar>
          </w:tcPr>
          <w:p w14:paraId="2DCD9C1B" w14:textId="22FFBDEE" w:rsidR="004A60F3" w:rsidRPr="00EF53CD" w:rsidRDefault="004B1019" w:rsidP="00EF53CD">
            <w:pPr>
              <w:spacing w:before="240" w:after="0" w:line="0" w:lineRule="atLeast"/>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Thursday 10 and Friday 11 </w:t>
            </w:r>
            <w:r w:rsidR="00CD6185">
              <w:rPr>
                <w:rFonts w:ascii="Calibri" w:eastAsia="Times New Roman" w:hAnsi="Calibri" w:cs="Calibri"/>
                <w:b/>
                <w:color w:val="000000"/>
                <w:lang w:eastAsia="en-GB"/>
              </w:rPr>
              <w:t>December 2020</w:t>
            </w:r>
          </w:p>
        </w:tc>
      </w:tr>
      <w:tr w:rsidR="004B1019" w:rsidRPr="007F66B6" w14:paraId="2F9360EF" w14:textId="77777777" w:rsidTr="00C72BDC">
        <w:trPr>
          <w:trHeight w:val="277"/>
        </w:trPr>
        <w:tc>
          <w:tcPr>
            <w:tcW w:w="0" w:type="auto"/>
            <w:tcMar>
              <w:top w:w="0" w:type="dxa"/>
              <w:left w:w="108" w:type="dxa"/>
              <w:bottom w:w="0" w:type="dxa"/>
              <w:right w:w="108" w:type="dxa"/>
            </w:tcMar>
          </w:tcPr>
          <w:p w14:paraId="76622E89" w14:textId="213B7FC2" w:rsidR="004B1019" w:rsidRPr="00EF53CD" w:rsidRDefault="004B1019" w:rsidP="004A60F3">
            <w:pPr>
              <w:spacing w:before="240" w:after="0" w:line="0" w:lineRule="atLeast"/>
              <w:rPr>
                <w:rFonts w:ascii="Calibri" w:eastAsia="Times New Roman" w:hAnsi="Calibri" w:cs="Calibri"/>
                <w:b/>
                <w:color w:val="000000"/>
                <w:lang w:eastAsia="en-GB"/>
              </w:rPr>
            </w:pPr>
            <w:r>
              <w:rPr>
                <w:rFonts w:ascii="Calibri" w:eastAsia="Times New Roman" w:hAnsi="Calibri" w:cs="Calibri"/>
                <w:b/>
                <w:color w:val="000000"/>
                <w:lang w:eastAsia="en-GB"/>
              </w:rPr>
              <w:t xml:space="preserve">Second stage interview date: </w:t>
            </w:r>
          </w:p>
        </w:tc>
        <w:tc>
          <w:tcPr>
            <w:tcW w:w="0" w:type="auto"/>
            <w:tcMar>
              <w:top w:w="0" w:type="dxa"/>
              <w:left w:w="108" w:type="dxa"/>
              <w:bottom w:w="0" w:type="dxa"/>
              <w:right w:w="108" w:type="dxa"/>
            </w:tcMar>
          </w:tcPr>
          <w:p w14:paraId="2FA03163" w14:textId="71C4F832" w:rsidR="004B1019" w:rsidRDefault="004B1019" w:rsidP="00EF53CD">
            <w:pPr>
              <w:spacing w:before="240" w:after="0" w:line="0" w:lineRule="atLeast"/>
              <w:jc w:val="both"/>
              <w:rPr>
                <w:rFonts w:ascii="Calibri" w:eastAsia="Times New Roman" w:hAnsi="Calibri" w:cs="Calibri"/>
                <w:b/>
                <w:color w:val="000000"/>
                <w:lang w:eastAsia="en-GB"/>
              </w:rPr>
            </w:pPr>
            <w:r>
              <w:rPr>
                <w:rFonts w:ascii="Calibri" w:eastAsia="Times New Roman" w:hAnsi="Calibri" w:cs="Calibri"/>
                <w:b/>
                <w:color w:val="000000"/>
                <w:lang w:eastAsia="en-GB"/>
              </w:rPr>
              <w:t xml:space="preserve">Week commencing 14 </w:t>
            </w:r>
            <w:r w:rsidR="00CD6185">
              <w:rPr>
                <w:rFonts w:ascii="Calibri" w:eastAsia="Times New Roman" w:hAnsi="Calibri" w:cs="Calibri"/>
                <w:b/>
                <w:color w:val="000000"/>
                <w:lang w:eastAsia="en-GB"/>
              </w:rPr>
              <w:t>December</w:t>
            </w:r>
          </w:p>
        </w:tc>
      </w:tr>
    </w:tbl>
    <w:p w14:paraId="17CB8B86" w14:textId="77777777" w:rsidR="00B028C8" w:rsidRPr="007F66B6" w:rsidRDefault="00B028C8" w:rsidP="00B028C8">
      <w:pPr>
        <w:spacing w:after="0" w:line="240" w:lineRule="auto"/>
        <w:rPr>
          <w:rFonts w:ascii="Times New Roman" w:eastAsia="Times New Roman" w:hAnsi="Times New Roman" w:cs="Times New Roman"/>
          <w:sz w:val="24"/>
          <w:szCs w:val="24"/>
          <w:lang w:eastAsia="en-GB"/>
        </w:rPr>
      </w:pPr>
    </w:p>
    <w:p w14:paraId="76B456D0" w14:textId="4EBC2195" w:rsidR="00B028C8" w:rsidRPr="00E1678F" w:rsidRDefault="00EF53CD" w:rsidP="00B028C8">
      <w:pPr>
        <w:spacing w:before="240" w:after="0" w:line="240" w:lineRule="auto"/>
        <w:jc w:val="right"/>
        <w:rPr>
          <w:rFonts w:ascii="Times New Roman" w:eastAsia="Times New Roman" w:hAnsi="Times New Roman" w:cs="Times New Roman"/>
          <w:sz w:val="24"/>
          <w:szCs w:val="24"/>
          <w:lang w:eastAsia="en-GB"/>
        </w:rPr>
      </w:pPr>
      <w:r w:rsidRPr="00E1678F">
        <w:rPr>
          <w:rFonts w:ascii="Calibri" w:eastAsia="Times New Roman" w:hAnsi="Calibri" w:cs="Calibri"/>
          <w:sz w:val="16"/>
          <w:szCs w:val="16"/>
          <w:lang w:eastAsia="en-GB"/>
        </w:rPr>
        <w:t>170220</w:t>
      </w:r>
      <w:r w:rsidR="00B028C8" w:rsidRPr="00E1678F">
        <w:rPr>
          <w:rFonts w:ascii="Calibri" w:eastAsia="Times New Roman" w:hAnsi="Calibri" w:cs="Calibri"/>
          <w:sz w:val="16"/>
          <w:szCs w:val="16"/>
          <w:lang w:eastAsia="en-GB"/>
        </w:rPr>
        <w:t xml:space="preserve">, </w:t>
      </w:r>
      <w:r w:rsidR="00E1678F" w:rsidRPr="00E1678F">
        <w:rPr>
          <w:rFonts w:ascii="Calibri" w:eastAsia="Times New Roman" w:hAnsi="Calibri" w:cs="Calibri"/>
          <w:sz w:val="16"/>
          <w:szCs w:val="16"/>
          <w:lang w:eastAsia="en-GB"/>
        </w:rPr>
        <w:t>5.1.3.2.4 Membership 191118 Membership &amp; Venues Events Assistant LP</w:t>
      </w:r>
    </w:p>
    <w:p w14:paraId="7F73602C" w14:textId="77777777" w:rsidR="00B028C8" w:rsidRPr="00E1678F" w:rsidRDefault="00B028C8" w:rsidP="00B028C8"/>
    <w:p w14:paraId="083D6682" w14:textId="77777777" w:rsidR="00BD168A" w:rsidRDefault="00CD6185"/>
    <w:sectPr w:rsidR="00BD168A" w:rsidSect="00CF4754">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6077F" w14:textId="77777777" w:rsidR="00006A16" w:rsidRDefault="00006A16" w:rsidP="00006A16">
      <w:pPr>
        <w:spacing w:after="0" w:line="240" w:lineRule="auto"/>
      </w:pPr>
      <w:r>
        <w:separator/>
      </w:r>
    </w:p>
  </w:endnote>
  <w:endnote w:type="continuationSeparator" w:id="0">
    <w:p w14:paraId="6BF3950B" w14:textId="77777777" w:rsidR="00006A16" w:rsidRDefault="00006A16" w:rsidP="00006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E2F555" w14:textId="77777777" w:rsidR="00006A16" w:rsidRDefault="00006A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CC0F5" w14:textId="77777777" w:rsidR="00006A16" w:rsidRDefault="00006A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E54BB1" w14:textId="77777777" w:rsidR="00006A16" w:rsidRDefault="00006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4DC996" w14:textId="77777777" w:rsidR="00006A16" w:rsidRDefault="00006A16" w:rsidP="00006A16">
      <w:pPr>
        <w:spacing w:after="0" w:line="240" w:lineRule="auto"/>
      </w:pPr>
      <w:r>
        <w:separator/>
      </w:r>
    </w:p>
  </w:footnote>
  <w:footnote w:type="continuationSeparator" w:id="0">
    <w:p w14:paraId="286374A0" w14:textId="77777777" w:rsidR="00006A16" w:rsidRDefault="00006A16" w:rsidP="00006A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A929A" w14:textId="77777777" w:rsidR="00006A16" w:rsidRDefault="00006A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4630" w14:textId="4B1DD74E" w:rsidR="00006A16" w:rsidRDefault="00006A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B6B98" w14:textId="77777777" w:rsidR="00006A16" w:rsidRDefault="00006A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07C79"/>
    <w:multiLevelType w:val="multilevel"/>
    <w:tmpl w:val="165AF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9154C"/>
    <w:multiLevelType w:val="hybridMultilevel"/>
    <w:tmpl w:val="7D16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AE37CB"/>
    <w:multiLevelType w:val="hybridMultilevel"/>
    <w:tmpl w:val="0012F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B256C"/>
    <w:multiLevelType w:val="hybridMultilevel"/>
    <w:tmpl w:val="6CD23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2D792D"/>
    <w:multiLevelType w:val="hybridMultilevel"/>
    <w:tmpl w:val="52CCC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D73A5"/>
    <w:multiLevelType w:val="hybridMultilevel"/>
    <w:tmpl w:val="8E2A5D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532589"/>
    <w:multiLevelType w:val="hybridMultilevel"/>
    <w:tmpl w:val="235002EA"/>
    <w:lvl w:ilvl="0" w:tplc="085030A0">
      <w:start w:val="1"/>
      <w:numFmt w:val="bullet"/>
      <w:pStyle w:val="Bulleted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541A4"/>
    <w:multiLevelType w:val="hybridMultilevel"/>
    <w:tmpl w:val="F1F6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5A2515"/>
    <w:multiLevelType w:val="hybridMultilevel"/>
    <w:tmpl w:val="3788E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D100D5"/>
    <w:multiLevelType w:val="hybridMultilevel"/>
    <w:tmpl w:val="2AE28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EA2FB9"/>
    <w:multiLevelType w:val="multilevel"/>
    <w:tmpl w:val="2A7E8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792EF0"/>
    <w:multiLevelType w:val="multilevel"/>
    <w:tmpl w:val="F7FE5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D01906"/>
    <w:multiLevelType w:val="hybridMultilevel"/>
    <w:tmpl w:val="10F8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5F2B0A"/>
    <w:multiLevelType w:val="multilevel"/>
    <w:tmpl w:val="D616B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AE56EF"/>
    <w:multiLevelType w:val="hybridMultilevel"/>
    <w:tmpl w:val="A814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3041EB"/>
    <w:multiLevelType w:val="hybridMultilevel"/>
    <w:tmpl w:val="1FB6D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AF01A7"/>
    <w:multiLevelType w:val="hybridMultilevel"/>
    <w:tmpl w:val="32A2B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62331D"/>
    <w:multiLevelType w:val="multilevel"/>
    <w:tmpl w:val="55749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9D54AD"/>
    <w:multiLevelType w:val="hybridMultilevel"/>
    <w:tmpl w:val="574A20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AA3176"/>
    <w:multiLevelType w:val="hybridMultilevel"/>
    <w:tmpl w:val="65A27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9078B4"/>
    <w:multiLevelType w:val="hybridMultilevel"/>
    <w:tmpl w:val="D0EEB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4A27F9"/>
    <w:multiLevelType w:val="hybridMultilevel"/>
    <w:tmpl w:val="7B226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3B3626"/>
    <w:multiLevelType w:val="hybridMultilevel"/>
    <w:tmpl w:val="257A4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6C6CE7"/>
    <w:multiLevelType w:val="hybridMultilevel"/>
    <w:tmpl w:val="6C1E30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DF3C04"/>
    <w:multiLevelType w:val="hybridMultilevel"/>
    <w:tmpl w:val="586A4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C37740"/>
    <w:multiLevelType w:val="multilevel"/>
    <w:tmpl w:val="4FDC3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C6A1EC5"/>
    <w:multiLevelType w:val="multilevel"/>
    <w:tmpl w:val="594E8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1D69A7"/>
    <w:multiLevelType w:val="hybridMultilevel"/>
    <w:tmpl w:val="036E0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4C4BB8"/>
    <w:multiLevelType w:val="multilevel"/>
    <w:tmpl w:val="20B8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581026"/>
    <w:multiLevelType w:val="hybridMultilevel"/>
    <w:tmpl w:val="709EF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AE78CD"/>
    <w:multiLevelType w:val="hybridMultilevel"/>
    <w:tmpl w:val="537E7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876F7"/>
    <w:multiLevelType w:val="hybridMultilevel"/>
    <w:tmpl w:val="4A6EB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D91F10"/>
    <w:multiLevelType w:val="hybridMultilevel"/>
    <w:tmpl w:val="5E94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BA6697"/>
    <w:multiLevelType w:val="multilevel"/>
    <w:tmpl w:val="DB246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3"/>
  </w:num>
  <w:num w:numId="3">
    <w:abstractNumId w:val="25"/>
  </w:num>
  <w:num w:numId="4">
    <w:abstractNumId w:val="10"/>
  </w:num>
  <w:num w:numId="5">
    <w:abstractNumId w:val="13"/>
  </w:num>
  <w:num w:numId="6">
    <w:abstractNumId w:val="11"/>
  </w:num>
  <w:num w:numId="7">
    <w:abstractNumId w:val="26"/>
  </w:num>
  <w:num w:numId="8">
    <w:abstractNumId w:val="28"/>
  </w:num>
  <w:num w:numId="9">
    <w:abstractNumId w:val="17"/>
  </w:num>
  <w:num w:numId="10">
    <w:abstractNumId w:val="0"/>
  </w:num>
  <w:num w:numId="11">
    <w:abstractNumId w:val="5"/>
  </w:num>
  <w:num w:numId="12">
    <w:abstractNumId w:val="19"/>
  </w:num>
  <w:num w:numId="13">
    <w:abstractNumId w:val="20"/>
  </w:num>
  <w:num w:numId="14">
    <w:abstractNumId w:val="23"/>
  </w:num>
  <w:num w:numId="15">
    <w:abstractNumId w:val="27"/>
  </w:num>
  <w:num w:numId="16">
    <w:abstractNumId w:val="9"/>
  </w:num>
  <w:num w:numId="17">
    <w:abstractNumId w:val="16"/>
  </w:num>
  <w:num w:numId="18">
    <w:abstractNumId w:val="18"/>
  </w:num>
  <w:num w:numId="19">
    <w:abstractNumId w:val="21"/>
  </w:num>
  <w:num w:numId="20">
    <w:abstractNumId w:val="24"/>
  </w:num>
  <w:num w:numId="21">
    <w:abstractNumId w:val="22"/>
  </w:num>
  <w:num w:numId="22">
    <w:abstractNumId w:val="30"/>
  </w:num>
  <w:num w:numId="23">
    <w:abstractNumId w:val="29"/>
  </w:num>
  <w:num w:numId="24">
    <w:abstractNumId w:val="8"/>
  </w:num>
  <w:num w:numId="25">
    <w:abstractNumId w:val="6"/>
  </w:num>
  <w:num w:numId="26">
    <w:abstractNumId w:val="1"/>
  </w:num>
  <w:num w:numId="27">
    <w:abstractNumId w:val="1"/>
  </w:num>
  <w:num w:numId="28">
    <w:abstractNumId w:val="32"/>
  </w:num>
  <w:num w:numId="29">
    <w:abstractNumId w:val="2"/>
  </w:num>
  <w:num w:numId="30">
    <w:abstractNumId w:val="4"/>
  </w:num>
  <w:num w:numId="31">
    <w:abstractNumId w:val="12"/>
  </w:num>
  <w:num w:numId="32">
    <w:abstractNumId w:val="31"/>
  </w:num>
  <w:num w:numId="33">
    <w:abstractNumId w:val="3"/>
  </w:num>
  <w:num w:numId="34">
    <w:abstractNumId w:val="14"/>
  </w:num>
  <w:num w:numId="35">
    <w:abstractNumId w:val="15"/>
  </w:num>
  <w:num w:numId="36">
    <w:abstractNumId w:val="7"/>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C8"/>
    <w:rsid w:val="00006A16"/>
    <w:rsid w:val="00017D3F"/>
    <w:rsid w:val="00042B69"/>
    <w:rsid w:val="00080D4F"/>
    <w:rsid w:val="00085409"/>
    <w:rsid w:val="0009016A"/>
    <w:rsid w:val="000C317D"/>
    <w:rsid w:val="001038FB"/>
    <w:rsid w:val="001334B2"/>
    <w:rsid w:val="00144A5E"/>
    <w:rsid w:val="00152D90"/>
    <w:rsid w:val="001574D2"/>
    <w:rsid w:val="001C250F"/>
    <w:rsid w:val="001C55C0"/>
    <w:rsid w:val="002020D1"/>
    <w:rsid w:val="00217C93"/>
    <w:rsid w:val="00220B9A"/>
    <w:rsid w:val="00246391"/>
    <w:rsid w:val="00251CFC"/>
    <w:rsid w:val="00261D95"/>
    <w:rsid w:val="00295C87"/>
    <w:rsid w:val="002B0FF1"/>
    <w:rsid w:val="002C6CC1"/>
    <w:rsid w:val="002F00B1"/>
    <w:rsid w:val="0031289D"/>
    <w:rsid w:val="00315E10"/>
    <w:rsid w:val="00322A72"/>
    <w:rsid w:val="00360B15"/>
    <w:rsid w:val="00390AFF"/>
    <w:rsid w:val="00394E9D"/>
    <w:rsid w:val="003A0ABE"/>
    <w:rsid w:val="003F1A99"/>
    <w:rsid w:val="004309FA"/>
    <w:rsid w:val="004779D7"/>
    <w:rsid w:val="00482499"/>
    <w:rsid w:val="004A60F3"/>
    <w:rsid w:val="004B1019"/>
    <w:rsid w:val="004B3F59"/>
    <w:rsid w:val="004C7489"/>
    <w:rsid w:val="005668E2"/>
    <w:rsid w:val="0057121F"/>
    <w:rsid w:val="00582132"/>
    <w:rsid w:val="00590EF9"/>
    <w:rsid w:val="005949D9"/>
    <w:rsid w:val="005A1005"/>
    <w:rsid w:val="005D62D0"/>
    <w:rsid w:val="005E0118"/>
    <w:rsid w:val="00616265"/>
    <w:rsid w:val="00622E03"/>
    <w:rsid w:val="006248B2"/>
    <w:rsid w:val="006254AC"/>
    <w:rsid w:val="006636D7"/>
    <w:rsid w:val="00683717"/>
    <w:rsid w:val="00697C9A"/>
    <w:rsid w:val="006F7A1F"/>
    <w:rsid w:val="00700C87"/>
    <w:rsid w:val="00702AF3"/>
    <w:rsid w:val="007058B0"/>
    <w:rsid w:val="007755F4"/>
    <w:rsid w:val="007D6EE2"/>
    <w:rsid w:val="008304C7"/>
    <w:rsid w:val="008673AA"/>
    <w:rsid w:val="00875965"/>
    <w:rsid w:val="009456FA"/>
    <w:rsid w:val="009A24F7"/>
    <w:rsid w:val="009F6CE9"/>
    <w:rsid w:val="00A01B0B"/>
    <w:rsid w:val="00A51DD1"/>
    <w:rsid w:val="00A76963"/>
    <w:rsid w:val="00AA1EFD"/>
    <w:rsid w:val="00AB0D21"/>
    <w:rsid w:val="00B028C8"/>
    <w:rsid w:val="00B25F23"/>
    <w:rsid w:val="00B50BBA"/>
    <w:rsid w:val="00BA2759"/>
    <w:rsid w:val="00BB6F48"/>
    <w:rsid w:val="00BF1F57"/>
    <w:rsid w:val="00C036CB"/>
    <w:rsid w:val="00C36E68"/>
    <w:rsid w:val="00C61CCC"/>
    <w:rsid w:val="00C63431"/>
    <w:rsid w:val="00C72BDC"/>
    <w:rsid w:val="00C85C0E"/>
    <w:rsid w:val="00CA5FBB"/>
    <w:rsid w:val="00CD6185"/>
    <w:rsid w:val="00CF09C6"/>
    <w:rsid w:val="00CF4754"/>
    <w:rsid w:val="00D34320"/>
    <w:rsid w:val="00D82B21"/>
    <w:rsid w:val="00D90D55"/>
    <w:rsid w:val="00DB3033"/>
    <w:rsid w:val="00DB5B56"/>
    <w:rsid w:val="00DC1699"/>
    <w:rsid w:val="00DE0BDA"/>
    <w:rsid w:val="00DE26CE"/>
    <w:rsid w:val="00E1678F"/>
    <w:rsid w:val="00E459AB"/>
    <w:rsid w:val="00E6568D"/>
    <w:rsid w:val="00EC7E7B"/>
    <w:rsid w:val="00EF53CD"/>
    <w:rsid w:val="00F00775"/>
    <w:rsid w:val="00F031DE"/>
    <w:rsid w:val="00F13177"/>
    <w:rsid w:val="00F32CD0"/>
    <w:rsid w:val="00F33484"/>
    <w:rsid w:val="00F428B4"/>
    <w:rsid w:val="00F54DAD"/>
    <w:rsid w:val="00F61641"/>
    <w:rsid w:val="00FA3930"/>
    <w:rsid w:val="00FD1EB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9A3D86"/>
  <w15:docId w15:val="{DF8012F5-28B4-4909-887C-74623CF96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C8"/>
  </w:style>
  <w:style w:type="paragraph" w:styleId="Heading2">
    <w:name w:val="heading 2"/>
    <w:basedOn w:val="Normal"/>
    <w:next w:val="Normal"/>
    <w:link w:val="Heading2Char"/>
    <w:qFormat/>
    <w:rsid w:val="007D6EE2"/>
    <w:pPr>
      <w:keepNext/>
      <w:spacing w:before="240" w:after="0" w:line="240" w:lineRule="auto"/>
      <w:outlineLvl w:val="1"/>
    </w:pPr>
    <w:rPr>
      <w:rFonts w:ascii="Calibri" w:eastAsia="Times New Roman" w:hAnsi="Calibri" w:cs="Calibri"/>
      <w:b/>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118"/>
    <w:pPr>
      <w:ind w:left="720"/>
      <w:contextualSpacing/>
    </w:pPr>
  </w:style>
  <w:style w:type="paragraph" w:styleId="BodyText">
    <w:name w:val="Body Text"/>
    <w:basedOn w:val="Normal"/>
    <w:link w:val="BodyTextChar"/>
    <w:semiHidden/>
    <w:rsid w:val="007D6EE2"/>
    <w:pPr>
      <w:spacing w:before="240"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semiHidden/>
    <w:rsid w:val="007D6EE2"/>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rsid w:val="007D6EE2"/>
    <w:rPr>
      <w:rFonts w:ascii="Calibri" w:eastAsia="Times New Roman" w:hAnsi="Calibri" w:cs="Calibri"/>
      <w:b/>
      <w:sz w:val="24"/>
      <w:lang w:eastAsia="en-GB"/>
    </w:rPr>
  </w:style>
  <w:style w:type="paragraph" w:customStyle="1" w:styleId="Bulletedlist">
    <w:name w:val="Bulleted list"/>
    <w:basedOn w:val="Normal"/>
    <w:qFormat/>
    <w:rsid w:val="007D6EE2"/>
    <w:pPr>
      <w:numPr>
        <w:numId w:val="25"/>
      </w:numPr>
      <w:spacing w:before="240" w:after="0" w:line="240" w:lineRule="auto"/>
    </w:pPr>
    <w:rPr>
      <w:rFonts w:ascii="Calibri" w:eastAsia="Times New Roman" w:hAnsi="Calibri" w:cs="Calibri"/>
      <w:lang w:eastAsia="en-GB"/>
    </w:rPr>
  </w:style>
  <w:style w:type="paragraph" w:customStyle="1" w:styleId="JDTitle">
    <w:name w:val="JD Title"/>
    <w:basedOn w:val="Normal"/>
    <w:rsid w:val="007D6EE2"/>
    <w:pPr>
      <w:spacing w:before="240" w:after="0" w:line="240" w:lineRule="auto"/>
      <w:jc w:val="center"/>
    </w:pPr>
    <w:rPr>
      <w:rFonts w:ascii="Arial" w:eastAsia="Times New Roman" w:hAnsi="Arial" w:cs="Arial"/>
      <w:b/>
      <w:i/>
      <w:sz w:val="28"/>
      <w:szCs w:val="28"/>
      <w:lang w:eastAsia="en-GB"/>
    </w:rPr>
  </w:style>
  <w:style w:type="paragraph" w:styleId="Header">
    <w:name w:val="header"/>
    <w:basedOn w:val="Normal"/>
    <w:link w:val="HeaderChar"/>
    <w:uiPriority w:val="99"/>
    <w:unhideWhenUsed/>
    <w:rsid w:val="00006A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A16"/>
  </w:style>
  <w:style w:type="paragraph" w:styleId="Footer">
    <w:name w:val="footer"/>
    <w:basedOn w:val="Normal"/>
    <w:link w:val="FooterChar"/>
    <w:uiPriority w:val="99"/>
    <w:unhideWhenUsed/>
    <w:rsid w:val="00006A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A16"/>
  </w:style>
  <w:style w:type="character" w:styleId="CommentReference">
    <w:name w:val="annotation reference"/>
    <w:basedOn w:val="DefaultParagraphFont"/>
    <w:uiPriority w:val="99"/>
    <w:semiHidden/>
    <w:unhideWhenUsed/>
    <w:rsid w:val="00DE26CE"/>
    <w:rPr>
      <w:sz w:val="16"/>
      <w:szCs w:val="16"/>
    </w:rPr>
  </w:style>
  <w:style w:type="paragraph" w:styleId="CommentText">
    <w:name w:val="annotation text"/>
    <w:basedOn w:val="Normal"/>
    <w:link w:val="CommentTextChar"/>
    <w:uiPriority w:val="99"/>
    <w:semiHidden/>
    <w:unhideWhenUsed/>
    <w:rsid w:val="00DE26CE"/>
    <w:pPr>
      <w:spacing w:line="240" w:lineRule="auto"/>
    </w:pPr>
    <w:rPr>
      <w:sz w:val="20"/>
      <w:szCs w:val="20"/>
    </w:rPr>
  </w:style>
  <w:style w:type="character" w:customStyle="1" w:styleId="CommentTextChar">
    <w:name w:val="Comment Text Char"/>
    <w:basedOn w:val="DefaultParagraphFont"/>
    <w:link w:val="CommentText"/>
    <w:uiPriority w:val="99"/>
    <w:semiHidden/>
    <w:rsid w:val="00DE26CE"/>
    <w:rPr>
      <w:sz w:val="20"/>
      <w:szCs w:val="20"/>
    </w:rPr>
  </w:style>
  <w:style w:type="paragraph" w:styleId="CommentSubject">
    <w:name w:val="annotation subject"/>
    <w:basedOn w:val="CommentText"/>
    <w:next w:val="CommentText"/>
    <w:link w:val="CommentSubjectChar"/>
    <w:uiPriority w:val="99"/>
    <w:semiHidden/>
    <w:unhideWhenUsed/>
    <w:rsid w:val="00DE26CE"/>
    <w:rPr>
      <w:b/>
      <w:bCs/>
    </w:rPr>
  </w:style>
  <w:style w:type="character" w:customStyle="1" w:styleId="CommentSubjectChar">
    <w:name w:val="Comment Subject Char"/>
    <w:basedOn w:val="CommentTextChar"/>
    <w:link w:val="CommentSubject"/>
    <w:uiPriority w:val="99"/>
    <w:semiHidden/>
    <w:rsid w:val="00DE26CE"/>
    <w:rPr>
      <w:b/>
      <w:bCs/>
      <w:sz w:val="20"/>
      <w:szCs w:val="20"/>
    </w:rPr>
  </w:style>
  <w:style w:type="paragraph" w:styleId="BalloonText">
    <w:name w:val="Balloon Text"/>
    <w:basedOn w:val="Normal"/>
    <w:link w:val="BalloonTextChar"/>
    <w:uiPriority w:val="99"/>
    <w:semiHidden/>
    <w:unhideWhenUsed/>
    <w:rsid w:val="00DE26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548623">
      <w:bodyDiv w:val="1"/>
      <w:marLeft w:val="0"/>
      <w:marRight w:val="0"/>
      <w:marTop w:val="0"/>
      <w:marBottom w:val="0"/>
      <w:divBdr>
        <w:top w:val="none" w:sz="0" w:space="0" w:color="auto"/>
        <w:left w:val="none" w:sz="0" w:space="0" w:color="auto"/>
        <w:bottom w:val="none" w:sz="0" w:space="0" w:color="auto"/>
        <w:right w:val="none" w:sz="0" w:space="0" w:color="auto"/>
      </w:divBdr>
    </w:div>
    <w:div w:id="141285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6_5">
  <dgm:title val=""/>
  <dgm:desc val=""/>
  <dgm:catLst>
    <dgm:cat type="accent6" pri="11500"/>
  </dgm:catLst>
  <dgm:styleLbl name="node0">
    <dgm:fillClrLst meth="cycle">
      <a:schemeClr val="accent6">
        <a:alpha val="80000"/>
      </a:schemeClr>
    </dgm:fillClrLst>
    <dgm:linClrLst meth="repeat">
      <a:schemeClr val="lt1"/>
    </dgm:linClrLst>
    <dgm:effectClrLst/>
    <dgm:txLinClrLst/>
    <dgm:txFillClrLst/>
    <dgm:txEffectClrLst/>
  </dgm:styleLbl>
  <dgm:styleLbl name="alignNode1">
    <dgm:fillClrLst>
      <a:schemeClr val="accent6">
        <a:alpha val="90000"/>
      </a:schemeClr>
      <a:schemeClr val="accent6">
        <a:alpha val="50000"/>
      </a:schemeClr>
    </dgm:fillClrLst>
    <dgm:linClrLst>
      <a:schemeClr val="accent6">
        <a:alpha val="90000"/>
      </a:schemeClr>
      <a:schemeClr val="accent6">
        <a:alpha val="50000"/>
      </a:schemeClr>
    </dgm:linClrLst>
    <dgm:effectClrLst/>
    <dgm:txLinClrLst/>
    <dgm:txFillClrLst/>
    <dgm:txEffectClrLst/>
  </dgm:styleLbl>
  <dgm:styleLbl name="node1">
    <dgm:fillClrLst>
      <a:schemeClr val="accent6">
        <a:alpha val="90000"/>
      </a:schemeClr>
      <a:schemeClr val="accent6">
        <a:alpha val="50000"/>
      </a:schemeClr>
    </dgm:fillClrLst>
    <dgm:linClrLst meth="repeat">
      <a:schemeClr val="lt1"/>
    </dgm:linClrLst>
    <dgm:effectClrLst/>
    <dgm:txLinClrLst/>
    <dgm:txFillClrLst/>
    <dgm:txEffectClrLst/>
  </dgm:styleLbl>
  <dgm:styleLbl name="lnNode1">
    <dgm:fillClrLst>
      <a:schemeClr val="accent6">
        <a:shade val="90000"/>
      </a:schemeClr>
      <a:schemeClr val="accent6">
        <a:tint val="50000"/>
        <a:alpha val="5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alpha val="80000"/>
      </a:schemeClr>
    </dgm:fillClrLst>
    <dgm:linClrLst meth="repeat">
      <a:schemeClr val="lt1"/>
    </dgm:linClrLst>
    <dgm:effectClrLst/>
    <dgm:txLinClrLst/>
    <dgm:txFillClrLst/>
    <dgm:txEffectClrLst/>
  </dgm:styleLbl>
  <dgm:styleLbl name="node2">
    <dgm:fillClrLst>
      <a:schemeClr val="accent6">
        <a:alpha val="70000"/>
      </a:schemeClr>
    </dgm:fillClrLst>
    <dgm:linClrLst meth="repeat">
      <a:schemeClr val="lt1"/>
    </dgm:linClrLst>
    <dgm:effectClrLst/>
    <dgm:txLinClrLst/>
    <dgm:txFillClrLst/>
    <dgm:txEffectClrLst/>
  </dgm:styleLbl>
  <dgm:styleLbl name="node3">
    <dgm:fillClrLst>
      <a:schemeClr val="accent6">
        <a:alpha val="50000"/>
      </a:schemeClr>
    </dgm:fillClrLst>
    <dgm:linClrLst meth="repeat">
      <a:schemeClr val="lt1"/>
    </dgm:linClrLst>
    <dgm:effectClrLst/>
    <dgm:txLinClrLst/>
    <dgm:txFillClrLst/>
    <dgm:txEffectClrLst/>
  </dgm:styleLbl>
  <dgm:styleLbl name="node4">
    <dgm:fillClrLst>
      <a:schemeClr val="accent6">
        <a:alpha val="30000"/>
      </a:schemeClr>
    </dgm:fillClrLst>
    <dgm:linClrLst meth="repeat">
      <a:schemeClr val="lt1"/>
    </dgm:linClrLst>
    <dgm:effectClrLst/>
    <dgm:txLinClrLst/>
    <dgm:txFillClrLst/>
    <dgm:txEffectClrLst/>
  </dgm:styleLbl>
  <dgm:styleLbl name="fgImgPlace1">
    <dgm:fillClrLst>
      <a:schemeClr val="accent6">
        <a:tint val="50000"/>
        <a:alpha val="90000"/>
      </a:schemeClr>
      <a:schemeClr val="accent6">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f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bgSibTrans2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dgm:txEffectClrLst/>
  </dgm:styleLbl>
  <dgm:styleLbl name="sibTrans1D1">
    <dgm:fillClrLst>
      <a:schemeClr val="accent6">
        <a:shade val="90000"/>
      </a:schemeClr>
      <a:schemeClr val="accent6">
        <a:tint val="50000"/>
      </a:schemeClr>
    </dgm:fillClrLst>
    <dgm:linClrLst>
      <a:schemeClr val="accent6">
        <a:shade val="90000"/>
      </a:schemeClr>
      <a:schemeClr val="accent6">
        <a:tint val="5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alpha val="90000"/>
      </a:schemeClr>
    </dgm:fillClrLst>
    <dgm:linClrLst meth="repeat">
      <a:schemeClr val="lt1"/>
    </dgm:linClrLst>
    <dgm:effectClrLst/>
    <dgm:txLinClrLst/>
    <dgm:txFillClrLst/>
    <dgm:txEffectClrLst/>
  </dgm:styleLbl>
  <dgm:styleLbl name="asst1">
    <dgm:fillClrLst meth="repeat">
      <a:schemeClr val="accent6">
        <a:alpha val="90000"/>
      </a:schemeClr>
    </dgm:fillClrLst>
    <dgm:linClrLst meth="repeat">
      <a:schemeClr val="lt1"/>
    </dgm:linClrLst>
    <dgm:effectClrLst/>
    <dgm:txLinClrLst/>
    <dgm:txFillClrLst/>
    <dgm:txEffectClrLst/>
  </dgm:styleLbl>
  <dgm:styleLbl name="asst2">
    <dgm:fillClrLst>
      <a:schemeClr val="accent6">
        <a:alpha val="90000"/>
      </a:schemeClr>
    </dgm:fillClrLst>
    <dgm:linClrLst meth="repeat">
      <a:schemeClr val="lt1"/>
    </dgm:linClrLst>
    <dgm:effectClrLst/>
    <dgm:txLinClrLst/>
    <dgm:txFillClrLst/>
    <dgm:txEffectClrLst/>
  </dgm:styleLbl>
  <dgm:styleLbl name="asst3">
    <dgm:fillClrLst>
      <a:schemeClr val="accent6">
        <a:alpha val="70000"/>
      </a:schemeClr>
    </dgm:fillClrLst>
    <dgm:linClrLst meth="repeat">
      <a:schemeClr val="lt1"/>
    </dgm:linClrLst>
    <dgm:effectClrLst/>
    <dgm:txLinClrLst/>
    <dgm:txFillClrLst/>
    <dgm:txEffectClrLst/>
  </dgm:styleLbl>
  <dgm:styleLbl name="asst4">
    <dgm:fillClrLst>
      <a:schemeClr val="accent6">
        <a:alpha val="50000"/>
      </a:schemeClr>
    </dgm:fillClrLst>
    <dgm:linClrLst meth="repeat">
      <a:schemeClr val="lt1"/>
    </dgm:linClrLst>
    <dgm:effectClrLst/>
    <dgm:txLinClrLst/>
    <dgm:txFillClrLst/>
    <dgm:txEffectClrLst/>
  </dgm:styleLbl>
  <dgm:styleLbl name="parChTrans2D1">
    <dgm:fillClrLst meth="repeat">
      <a:schemeClr val="accent6">
        <a:shade val="80000"/>
      </a:schemeClr>
    </dgm:fillClrLst>
    <dgm:linClrLst meth="repeat">
      <a:schemeClr val="accent6">
        <a:shade val="80000"/>
      </a:schemeClr>
    </dgm:linClrLst>
    <dgm:effectClrLst/>
    <dgm:txLinClrLst/>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dk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a:tint val="90000"/>
      </a:schemeClr>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6">
        <a:alpha val="90000"/>
      </a:schemeClr>
      <a:schemeClr val="accent6">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a:schemeClr val="accent6">
        <a:alpha val="90000"/>
        <a:tint val="40000"/>
      </a:schemeClr>
      <a:schemeClr val="accent6">
        <a:alpha val="5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5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942FE1-7386-4C60-8EB1-5740D38A43B3}" type="doc">
      <dgm:prSet loTypeId="urn:microsoft.com/office/officeart/2005/8/layout/orgChart1" loCatId="hierarchy" qsTypeId="urn:microsoft.com/office/officeart/2005/8/quickstyle/simple3" qsCatId="simple" csTypeId="urn:microsoft.com/office/officeart/2005/8/colors/accent6_5" csCatId="accent6" phldr="1"/>
      <dgm:spPr/>
    </dgm:pt>
    <dgm:pt modelId="{3A4F58CF-D2DC-4509-BD62-D856DE40B6D1}">
      <dgm:prSet/>
      <dgm:spPr>
        <a:solidFill>
          <a:srgbClr val="CDD122"/>
        </a:solidFill>
      </dgm:spPr>
      <dgm:t>
        <a:bodyPr/>
        <a:lstStyle/>
        <a:p>
          <a:pPr marR="0" algn="ctr" rtl="0"/>
          <a:r>
            <a:rPr lang="en-GB" b="0" i="0" u="none" strike="noStrike" baseline="0">
              <a:latin typeface="Calibri" panose="020F0502020204030204" pitchFamily="34" charset="0"/>
            </a:rPr>
            <a:t>Head of Supporter Engagement</a:t>
          </a:r>
          <a:endParaRPr lang="en-GB"/>
        </a:p>
      </dgm:t>
    </dgm:pt>
    <dgm:pt modelId="{37D0061F-B941-4F89-9FB9-D417E9703484}" type="parTrans" cxnId="{CECC4888-9825-4427-BBA8-BF352A02B1D8}">
      <dgm:prSet/>
      <dgm:spPr/>
      <dgm:t>
        <a:bodyPr/>
        <a:lstStyle/>
        <a:p>
          <a:endParaRPr lang="en-GB"/>
        </a:p>
      </dgm:t>
    </dgm:pt>
    <dgm:pt modelId="{B93E8959-2050-4D72-9877-819B63CE4079}" type="sibTrans" cxnId="{CECC4888-9825-4427-BBA8-BF352A02B1D8}">
      <dgm:prSet/>
      <dgm:spPr/>
      <dgm:t>
        <a:bodyPr/>
        <a:lstStyle/>
        <a:p>
          <a:endParaRPr lang="en-GB"/>
        </a:p>
      </dgm:t>
    </dgm:pt>
    <dgm:pt modelId="{C2BF9103-37B8-4BF8-82E0-3B3334242A98}">
      <dgm:prSet/>
      <dgm:spPr>
        <a:solidFill>
          <a:srgbClr val="CDD122"/>
        </a:solidFill>
      </dgm:spPr>
      <dgm:t>
        <a:bodyPr/>
        <a:lstStyle/>
        <a:p>
          <a:pPr marR="0" algn="ctr" rtl="0"/>
          <a:r>
            <a:rPr lang="en-GB" b="0" i="0" u="none" strike="noStrike" baseline="0">
              <a:latin typeface="Calibri" panose="020F0502020204030204" pitchFamily="34" charset="0"/>
            </a:rPr>
            <a:t>Supporter Services </a:t>
          </a:r>
          <a:endParaRPr lang="en-GB"/>
        </a:p>
      </dgm:t>
    </dgm:pt>
    <dgm:pt modelId="{F48AFCCA-3EE0-4050-A11B-DB769E1E0016}" type="parTrans" cxnId="{F41C2293-5D46-490C-A900-36C1DCF0396D}">
      <dgm:prSet/>
      <dgm:spPr>
        <a:solidFill>
          <a:schemeClr val="bg1"/>
        </a:solidFill>
      </dgm:spPr>
      <dgm:t>
        <a:bodyPr/>
        <a:lstStyle/>
        <a:p>
          <a:endParaRPr lang="en-GB"/>
        </a:p>
      </dgm:t>
    </dgm:pt>
    <dgm:pt modelId="{AEBB62DD-53CE-45EC-A00A-3BE7D5430ECC}" type="sibTrans" cxnId="{F41C2293-5D46-490C-A900-36C1DCF0396D}">
      <dgm:prSet/>
      <dgm:spPr/>
      <dgm:t>
        <a:bodyPr/>
        <a:lstStyle/>
        <a:p>
          <a:endParaRPr lang="en-GB"/>
        </a:p>
      </dgm:t>
    </dgm:pt>
    <dgm:pt modelId="{805408F7-6301-405E-ADDE-6DD48D2E5893}">
      <dgm:prSet/>
      <dgm:spPr>
        <a:solidFill>
          <a:srgbClr val="CDD122"/>
        </a:solidFill>
      </dgm:spPr>
      <dgm:t>
        <a:bodyPr/>
        <a:lstStyle/>
        <a:p>
          <a:pPr marR="0" algn="ctr" rtl="0"/>
          <a:r>
            <a:rPr lang="en-GB" b="0" i="0" u="none" strike="noStrike" baseline="0">
              <a:latin typeface="Calibri" panose="020F0502020204030204" pitchFamily="34" charset="0"/>
            </a:rPr>
            <a:t>Membership Recruitment </a:t>
          </a:r>
          <a:endParaRPr lang="en-GB"/>
        </a:p>
      </dgm:t>
    </dgm:pt>
    <dgm:pt modelId="{A39BE433-4463-4293-B491-E2B7752CE186}" type="parTrans" cxnId="{6E1835C6-8DA2-4FAD-8044-6F73E6693994}">
      <dgm:prSet/>
      <dgm:spPr>
        <a:solidFill>
          <a:srgbClr val="CDD122"/>
        </a:solidFill>
      </dgm:spPr>
      <dgm:t>
        <a:bodyPr/>
        <a:lstStyle/>
        <a:p>
          <a:endParaRPr lang="en-GB"/>
        </a:p>
      </dgm:t>
    </dgm:pt>
    <dgm:pt modelId="{05DCF46F-7850-4BB7-8C63-F3D2EEBD8F38}" type="sibTrans" cxnId="{6E1835C6-8DA2-4FAD-8044-6F73E6693994}">
      <dgm:prSet/>
      <dgm:spPr/>
      <dgm:t>
        <a:bodyPr/>
        <a:lstStyle/>
        <a:p>
          <a:endParaRPr lang="en-GB"/>
        </a:p>
      </dgm:t>
    </dgm:pt>
    <dgm:pt modelId="{E02266B4-5F33-4373-BFD1-F73042307F53}">
      <dgm:prSet/>
      <dgm:spPr>
        <a:solidFill>
          <a:srgbClr val="CDD122"/>
        </a:solidFill>
      </dgm:spPr>
      <dgm:t>
        <a:bodyPr/>
        <a:lstStyle/>
        <a:p>
          <a:pPr marR="0" algn="ctr" rtl="0"/>
          <a:r>
            <a:rPr lang="en-GB" b="0" i="0" u="none" strike="noStrike" baseline="0">
              <a:latin typeface="Calibri" panose="020F0502020204030204" pitchFamily="34" charset="0"/>
            </a:rPr>
            <a:t>Volunteer Support </a:t>
          </a:r>
          <a:endParaRPr lang="en-GB"/>
        </a:p>
      </dgm:t>
    </dgm:pt>
    <dgm:pt modelId="{91599F6F-D64B-4F19-8DE9-CF599BCA6A00}" type="parTrans" cxnId="{EFF431F0-0571-4AF2-B45C-824BE75C3618}">
      <dgm:prSet/>
      <dgm:spPr>
        <a:solidFill>
          <a:schemeClr val="bg1"/>
        </a:solidFill>
      </dgm:spPr>
      <dgm:t>
        <a:bodyPr/>
        <a:lstStyle/>
        <a:p>
          <a:endParaRPr lang="en-GB"/>
        </a:p>
      </dgm:t>
    </dgm:pt>
    <dgm:pt modelId="{0287761A-DA4B-44C1-9373-74EF57C666B4}" type="sibTrans" cxnId="{EFF431F0-0571-4AF2-B45C-824BE75C3618}">
      <dgm:prSet/>
      <dgm:spPr/>
      <dgm:t>
        <a:bodyPr/>
        <a:lstStyle/>
        <a:p>
          <a:endParaRPr lang="en-GB"/>
        </a:p>
      </dgm:t>
    </dgm:pt>
    <dgm:pt modelId="{B7F9E030-43A6-4D73-A0D7-E88EB18901CD}">
      <dgm:prSet/>
      <dgm:spPr>
        <a:solidFill>
          <a:srgbClr val="CDD122"/>
        </a:solidFill>
      </dgm:spPr>
      <dgm:t>
        <a:bodyPr/>
        <a:lstStyle/>
        <a:p>
          <a:pPr marR="0" algn="ctr" rtl="0"/>
          <a:r>
            <a:rPr lang="en-GB" b="0" i="0" u="none" strike="noStrike" baseline="0">
              <a:latin typeface="Calibri" panose="020F0502020204030204" pitchFamily="34" charset="0"/>
            </a:rPr>
            <a:t>Visitor Experience </a:t>
          </a:r>
          <a:endParaRPr lang="en-GB"/>
        </a:p>
      </dgm:t>
    </dgm:pt>
    <dgm:pt modelId="{0A158081-03EC-47F4-98A9-8F2129C9A811}" type="parTrans" cxnId="{A01FFD86-E327-4AE1-B2DD-9C488A21E718}">
      <dgm:prSet/>
      <dgm:spPr>
        <a:solidFill>
          <a:srgbClr val="CDD122"/>
        </a:solidFill>
      </dgm:spPr>
      <dgm:t>
        <a:bodyPr/>
        <a:lstStyle/>
        <a:p>
          <a:endParaRPr lang="en-GB"/>
        </a:p>
      </dgm:t>
    </dgm:pt>
    <dgm:pt modelId="{9AE97D6A-5CDB-4523-B4EB-E6843F13B7B9}" type="sibTrans" cxnId="{A01FFD86-E327-4AE1-B2DD-9C488A21E718}">
      <dgm:prSet/>
      <dgm:spPr/>
      <dgm:t>
        <a:bodyPr/>
        <a:lstStyle/>
        <a:p>
          <a:endParaRPr lang="en-GB"/>
        </a:p>
      </dgm:t>
    </dgm:pt>
    <dgm:pt modelId="{5E379CBB-462F-4ED4-A7D2-C0A9994A5B7C}" type="pres">
      <dgm:prSet presAssocID="{9B942FE1-7386-4C60-8EB1-5740D38A43B3}" presName="hierChild1" presStyleCnt="0">
        <dgm:presLayoutVars>
          <dgm:orgChart val="1"/>
          <dgm:chPref val="1"/>
          <dgm:dir/>
          <dgm:animOne val="branch"/>
          <dgm:animLvl val="lvl"/>
          <dgm:resizeHandles/>
        </dgm:presLayoutVars>
      </dgm:prSet>
      <dgm:spPr/>
    </dgm:pt>
    <dgm:pt modelId="{E17E149A-EAD8-487E-9AB5-ED2FFC70AA38}" type="pres">
      <dgm:prSet presAssocID="{3A4F58CF-D2DC-4509-BD62-D856DE40B6D1}" presName="hierRoot1" presStyleCnt="0">
        <dgm:presLayoutVars>
          <dgm:hierBranch/>
        </dgm:presLayoutVars>
      </dgm:prSet>
      <dgm:spPr/>
    </dgm:pt>
    <dgm:pt modelId="{88F816F0-8298-4303-B086-5EBD12DE0BAF}" type="pres">
      <dgm:prSet presAssocID="{3A4F58CF-D2DC-4509-BD62-D856DE40B6D1}" presName="rootComposite1" presStyleCnt="0"/>
      <dgm:spPr/>
    </dgm:pt>
    <dgm:pt modelId="{F86EA589-1523-4A33-8EE9-6F6ABF303F14}" type="pres">
      <dgm:prSet presAssocID="{3A4F58CF-D2DC-4509-BD62-D856DE40B6D1}" presName="rootText1" presStyleLbl="node0" presStyleIdx="0" presStyleCnt="1">
        <dgm:presLayoutVars>
          <dgm:chPref val="3"/>
        </dgm:presLayoutVars>
      </dgm:prSet>
      <dgm:spPr/>
    </dgm:pt>
    <dgm:pt modelId="{D72D9C77-0601-4FD2-801D-D0C86EAC42A1}" type="pres">
      <dgm:prSet presAssocID="{3A4F58CF-D2DC-4509-BD62-D856DE40B6D1}" presName="rootConnector1" presStyleLbl="node1" presStyleIdx="0" presStyleCnt="0"/>
      <dgm:spPr/>
    </dgm:pt>
    <dgm:pt modelId="{B904CBFD-117D-4AAB-9E48-705CBFA64972}" type="pres">
      <dgm:prSet presAssocID="{3A4F58CF-D2DC-4509-BD62-D856DE40B6D1}" presName="hierChild2" presStyleCnt="0"/>
      <dgm:spPr/>
    </dgm:pt>
    <dgm:pt modelId="{45CBA817-9B86-4389-A5F2-3841752BED7D}" type="pres">
      <dgm:prSet presAssocID="{F48AFCCA-3EE0-4050-A11B-DB769E1E0016}" presName="Name35" presStyleLbl="parChTrans1D2" presStyleIdx="0" presStyleCnt="4"/>
      <dgm:spPr/>
    </dgm:pt>
    <dgm:pt modelId="{CADCF312-3636-408E-96A4-722D5A6D1A73}" type="pres">
      <dgm:prSet presAssocID="{C2BF9103-37B8-4BF8-82E0-3B3334242A98}" presName="hierRoot2" presStyleCnt="0">
        <dgm:presLayoutVars>
          <dgm:hierBranch/>
        </dgm:presLayoutVars>
      </dgm:prSet>
      <dgm:spPr/>
    </dgm:pt>
    <dgm:pt modelId="{B3175900-A7B1-4020-AA5D-110934EB5E0A}" type="pres">
      <dgm:prSet presAssocID="{C2BF9103-37B8-4BF8-82E0-3B3334242A98}" presName="rootComposite" presStyleCnt="0"/>
      <dgm:spPr/>
    </dgm:pt>
    <dgm:pt modelId="{93B6472C-649E-458E-8AE2-046685E99137}" type="pres">
      <dgm:prSet presAssocID="{C2BF9103-37B8-4BF8-82E0-3B3334242A98}" presName="rootText" presStyleLbl="node2" presStyleIdx="0" presStyleCnt="4">
        <dgm:presLayoutVars>
          <dgm:chPref val="3"/>
        </dgm:presLayoutVars>
      </dgm:prSet>
      <dgm:spPr/>
    </dgm:pt>
    <dgm:pt modelId="{25237415-4FF3-4B3E-9BC5-F190B12209E1}" type="pres">
      <dgm:prSet presAssocID="{C2BF9103-37B8-4BF8-82E0-3B3334242A98}" presName="rootConnector" presStyleLbl="node2" presStyleIdx="0" presStyleCnt="4"/>
      <dgm:spPr/>
    </dgm:pt>
    <dgm:pt modelId="{07FD6E1F-ED17-4871-8FE7-60FC71F1CAF2}" type="pres">
      <dgm:prSet presAssocID="{C2BF9103-37B8-4BF8-82E0-3B3334242A98}" presName="hierChild4" presStyleCnt="0"/>
      <dgm:spPr/>
    </dgm:pt>
    <dgm:pt modelId="{62DA3FC0-A8FA-48BD-AB9E-2EA63BF47F0F}" type="pres">
      <dgm:prSet presAssocID="{C2BF9103-37B8-4BF8-82E0-3B3334242A98}" presName="hierChild5" presStyleCnt="0"/>
      <dgm:spPr/>
    </dgm:pt>
    <dgm:pt modelId="{EFCFDEF4-FA8B-4852-B19E-8981AFFA7057}" type="pres">
      <dgm:prSet presAssocID="{A39BE433-4463-4293-B491-E2B7752CE186}" presName="Name35" presStyleLbl="parChTrans1D2" presStyleIdx="1" presStyleCnt="4"/>
      <dgm:spPr/>
    </dgm:pt>
    <dgm:pt modelId="{23E03103-C780-4937-A8D6-CC811922A31E}" type="pres">
      <dgm:prSet presAssocID="{805408F7-6301-405E-ADDE-6DD48D2E5893}" presName="hierRoot2" presStyleCnt="0">
        <dgm:presLayoutVars>
          <dgm:hierBranch/>
        </dgm:presLayoutVars>
      </dgm:prSet>
      <dgm:spPr/>
    </dgm:pt>
    <dgm:pt modelId="{553F7103-022F-4BF6-979C-BE43D626EA48}" type="pres">
      <dgm:prSet presAssocID="{805408F7-6301-405E-ADDE-6DD48D2E5893}" presName="rootComposite" presStyleCnt="0"/>
      <dgm:spPr/>
    </dgm:pt>
    <dgm:pt modelId="{AA07D6D1-02F4-4501-A190-EC97EF0EB983}" type="pres">
      <dgm:prSet presAssocID="{805408F7-6301-405E-ADDE-6DD48D2E5893}" presName="rootText" presStyleLbl="node2" presStyleIdx="1" presStyleCnt="4">
        <dgm:presLayoutVars>
          <dgm:chPref val="3"/>
        </dgm:presLayoutVars>
      </dgm:prSet>
      <dgm:spPr/>
    </dgm:pt>
    <dgm:pt modelId="{15F5A7AB-A825-4425-A637-A0FB99421ED3}" type="pres">
      <dgm:prSet presAssocID="{805408F7-6301-405E-ADDE-6DD48D2E5893}" presName="rootConnector" presStyleLbl="node2" presStyleIdx="1" presStyleCnt="4"/>
      <dgm:spPr/>
    </dgm:pt>
    <dgm:pt modelId="{A56B87C7-172B-4A8E-90CF-42B91E2A4DE2}" type="pres">
      <dgm:prSet presAssocID="{805408F7-6301-405E-ADDE-6DD48D2E5893}" presName="hierChild4" presStyleCnt="0"/>
      <dgm:spPr/>
    </dgm:pt>
    <dgm:pt modelId="{4164345B-FAA4-4658-81C5-0AF932A9F2BC}" type="pres">
      <dgm:prSet presAssocID="{805408F7-6301-405E-ADDE-6DD48D2E5893}" presName="hierChild5" presStyleCnt="0"/>
      <dgm:spPr/>
    </dgm:pt>
    <dgm:pt modelId="{1FC856F2-94F4-42B5-929A-E673678B4198}" type="pres">
      <dgm:prSet presAssocID="{91599F6F-D64B-4F19-8DE9-CF599BCA6A00}" presName="Name35" presStyleLbl="parChTrans1D2" presStyleIdx="2" presStyleCnt="4"/>
      <dgm:spPr/>
    </dgm:pt>
    <dgm:pt modelId="{B7C707B9-C5A5-419D-88DF-1D7942D432E2}" type="pres">
      <dgm:prSet presAssocID="{E02266B4-5F33-4373-BFD1-F73042307F53}" presName="hierRoot2" presStyleCnt="0">
        <dgm:presLayoutVars>
          <dgm:hierBranch/>
        </dgm:presLayoutVars>
      </dgm:prSet>
      <dgm:spPr/>
    </dgm:pt>
    <dgm:pt modelId="{569F05A5-65E1-4876-A33C-D4374AF7216F}" type="pres">
      <dgm:prSet presAssocID="{E02266B4-5F33-4373-BFD1-F73042307F53}" presName="rootComposite" presStyleCnt="0"/>
      <dgm:spPr/>
    </dgm:pt>
    <dgm:pt modelId="{B45FAB03-AF74-460E-95B6-5D339DAC9893}" type="pres">
      <dgm:prSet presAssocID="{E02266B4-5F33-4373-BFD1-F73042307F53}" presName="rootText" presStyleLbl="node2" presStyleIdx="2" presStyleCnt="4">
        <dgm:presLayoutVars>
          <dgm:chPref val="3"/>
        </dgm:presLayoutVars>
      </dgm:prSet>
      <dgm:spPr/>
    </dgm:pt>
    <dgm:pt modelId="{A7B442A9-73EA-421F-8983-A3A4B711DEDC}" type="pres">
      <dgm:prSet presAssocID="{E02266B4-5F33-4373-BFD1-F73042307F53}" presName="rootConnector" presStyleLbl="node2" presStyleIdx="2" presStyleCnt="4"/>
      <dgm:spPr/>
    </dgm:pt>
    <dgm:pt modelId="{7F5DA593-7323-43BB-B5BE-B42155079037}" type="pres">
      <dgm:prSet presAssocID="{E02266B4-5F33-4373-BFD1-F73042307F53}" presName="hierChild4" presStyleCnt="0"/>
      <dgm:spPr/>
    </dgm:pt>
    <dgm:pt modelId="{84D1F3FE-67FA-4A4A-83CC-C161B3A04E61}" type="pres">
      <dgm:prSet presAssocID="{E02266B4-5F33-4373-BFD1-F73042307F53}" presName="hierChild5" presStyleCnt="0"/>
      <dgm:spPr/>
    </dgm:pt>
    <dgm:pt modelId="{32DD8FF6-DC13-4159-A809-099EDDB99D0C}" type="pres">
      <dgm:prSet presAssocID="{0A158081-03EC-47F4-98A9-8F2129C9A811}" presName="Name35" presStyleLbl="parChTrans1D2" presStyleIdx="3" presStyleCnt="4"/>
      <dgm:spPr/>
    </dgm:pt>
    <dgm:pt modelId="{7858D290-6BE8-496C-B103-582AC28E220E}" type="pres">
      <dgm:prSet presAssocID="{B7F9E030-43A6-4D73-A0D7-E88EB18901CD}" presName="hierRoot2" presStyleCnt="0">
        <dgm:presLayoutVars>
          <dgm:hierBranch/>
        </dgm:presLayoutVars>
      </dgm:prSet>
      <dgm:spPr/>
    </dgm:pt>
    <dgm:pt modelId="{2FCA6CF3-5263-48F4-AE97-C30D242C0DE7}" type="pres">
      <dgm:prSet presAssocID="{B7F9E030-43A6-4D73-A0D7-E88EB18901CD}" presName="rootComposite" presStyleCnt="0"/>
      <dgm:spPr/>
    </dgm:pt>
    <dgm:pt modelId="{1DAFFA43-857F-4AF1-BBA7-295E28C2DF01}" type="pres">
      <dgm:prSet presAssocID="{B7F9E030-43A6-4D73-A0D7-E88EB18901CD}" presName="rootText" presStyleLbl="node2" presStyleIdx="3" presStyleCnt="4">
        <dgm:presLayoutVars>
          <dgm:chPref val="3"/>
        </dgm:presLayoutVars>
      </dgm:prSet>
      <dgm:spPr/>
    </dgm:pt>
    <dgm:pt modelId="{D615001C-E143-457F-81D5-EC6AB09E015C}" type="pres">
      <dgm:prSet presAssocID="{B7F9E030-43A6-4D73-A0D7-E88EB18901CD}" presName="rootConnector" presStyleLbl="node2" presStyleIdx="3" presStyleCnt="4"/>
      <dgm:spPr/>
    </dgm:pt>
    <dgm:pt modelId="{F5F9910B-D8A2-4C75-A591-87D7AF19C585}" type="pres">
      <dgm:prSet presAssocID="{B7F9E030-43A6-4D73-A0D7-E88EB18901CD}" presName="hierChild4" presStyleCnt="0"/>
      <dgm:spPr/>
    </dgm:pt>
    <dgm:pt modelId="{A1E9AD6D-F9E9-4416-B818-6942F6A4E41D}" type="pres">
      <dgm:prSet presAssocID="{B7F9E030-43A6-4D73-A0D7-E88EB18901CD}" presName="hierChild5" presStyleCnt="0"/>
      <dgm:spPr/>
    </dgm:pt>
    <dgm:pt modelId="{BB3820FC-D4AB-4E57-A598-E0FC870EDA02}" type="pres">
      <dgm:prSet presAssocID="{3A4F58CF-D2DC-4509-BD62-D856DE40B6D1}" presName="hierChild3" presStyleCnt="0"/>
      <dgm:spPr/>
    </dgm:pt>
  </dgm:ptLst>
  <dgm:cxnLst>
    <dgm:cxn modelId="{E5013303-0384-455C-B62B-663E3D0C2D95}" type="presOf" srcId="{C2BF9103-37B8-4BF8-82E0-3B3334242A98}" destId="{25237415-4FF3-4B3E-9BC5-F190B12209E1}" srcOrd="1" destOrd="0" presId="urn:microsoft.com/office/officeart/2005/8/layout/orgChart1"/>
    <dgm:cxn modelId="{4F66920B-C941-45EC-9358-F7E7F410F8AE}" type="presOf" srcId="{805408F7-6301-405E-ADDE-6DD48D2E5893}" destId="{AA07D6D1-02F4-4501-A190-EC97EF0EB983}" srcOrd="0" destOrd="0" presId="urn:microsoft.com/office/officeart/2005/8/layout/orgChart1"/>
    <dgm:cxn modelId="{72522928-B90C-442F-A2EA-D7E6167B2D4C}" type="presOf" srcId="{805408F7-6301-405E-ADDE-6DD48D2E5893}" destId="{15F5A7AB-A825-4425-A637-A0FB99421ED3}" srcOrd="1" destOrd="0" presId="urn:microsoft.com/office/officeart/2005/8/layout/orgChart1"/>
    <dgm:cxn modelId="{87378A42-A9D9-40A1-9C6D-2295777B486E}" type="presOf" srcId="{B7F9E030-43A6-4D73-A0D7-E88EB18901CD}" destId="{1DAFFA43-857F-4AF1-BBA7-295E28C2DF01}" srcOrd="0" destOrd="0" presId="urn:microsoft.com/office/officeart/2005/8/layout/orgChart1"/>
    <dgm:cxn modelId="{FD5B9586-6864-4AC2-AB11-4D336C9F0204}" type="presOf" srcId="{0A158081-03EC-47F4-98A9-8F2129C9A811}" destId="{32DD8FF6-DC13-4159-A809-099EDDB99D0C}" srcOrd="0" destOrd="0" presId="urn:microsoft.com/office/officeart/2005/8/layout/orgChart1"/>
    <dgm:cxn modelId="{A01FFD86-E327-4AE1-B2DD-9C488A21E718}" srcId="{3A4F58CF-D2DC-4509-BD62-D856DE40B6D1}" destId="{B7F9E030-43A6-4D73-A0D7-E88EB18901CD}" srcOrd="3" destOrd="0" parTransId="{0A158081-03EC-47F4-98A9-8F2129C9A811}" sibTransId="{9AE97D6A-5CDB-4523-B4EB-E6843F13B7B9}"/>
    <dgm:cxn modelId="{CECC4888-9825-4427-BBA8-BF352A02B1D8}" srcId="{9B942FE1-7386-4C60-8EB1-5740D38A43B3}" destId="{3A4F58CF-D2DC-4509-BD62-D856DE40B6D1}" srcOrd="0" destOrd="0" parTransId="{37D0061F-B941-4F89-9FB9-D417E9703484}" sibTransId="{B93E8959-2050-4D72-9877-819B63CE4079}"/>
    <dgm:cxn modelId="{C8102E89-4FEA-4434-9076-DFC32C5F40F1}" type="presOf" srcId="{3A4F58CF-D2DC-4509-BD62-D856DE40B6D1}" destId="{D72D9C77-0601-4FD2-801D-D0C86EAC42A1}" srcOrd="1" destOrd="0" presId="urn:microsoft.com/office/officeart/2005/8/layout/orgChart1"/>
    <dgm:cxn modelId="{50E7258D-B947-40A7-A150-91249DFA9484}" type="presOf" srcId="{C2BF9103-37B8-4BF8-82E0-3B3334242A98}" destId="{93B6472C-649E-458E-8AE2-046685E99137}" srcOrd="0" destOrd="0" presId="urn:microsoft.com/office/officeart/2005/8/layout/orgChart1"/>
    <dgm:cxn modelId="{5CCC6F90-465F-4B8B-9309-2E5ACD08F484}" type="presOf" srcId="{91599F6F-D64B-4F19-8DE9-CF599BCA6A00}" destId="{1FC856F2-94F4-42B5-929A-E673678B4198}" srcOrd="0" destOrd="0" presId="urn:microsoft.com/office/officeart/2005/8/layout/orgChart1"/>
    <dgm:cxn modelId="{F41C2293-5D46-490C-A900-36C1DCF0396D}" srcId="{3A4F58CF-D2DC-4509-BD62-D856DE40B6D1}" destId="{C2BF9103-37B8-4BF8-82E0-3B3334242A98}" srcOrd="0" destOrd="0" parTransId="{F48AFCCA-3EE0-4050-A11B-DB769E1E0016}" sibTransId="{AEBB62DD-53CE-45EC-A00A-3BE7D5430ECC}"/>
    <dgm:cxn modelId="{86279596-71A4-4986-9BC7-3E6A3D4086C3}" type="presOf" srcId="{B7F9E030-43A6-4D73-A0D7-E88EB18901CD}" destId="{D615001C-E143-457F-81D5-EC6AB09E015C}" srcOrd="1" destOrd="0" presId="urn:microsoft.com/office/officeart/2005/8/layout/orgChart1"/>
    <dgm:cxn modelId="{DDAE479D-D40C-405A-9BD5-34B51F6DA553}" type="presOf" srcId="{F48AFCCA-3EE0-4050-A11B-DB769E1E0016}" destId="{45CBA817-9B86-4389-A5F2-3841752BED7D}" srcOrd="0" destOrd="0" presId="urn:microsoft.com/office/officeart/2005/8/layout/orgChart1"/>
    <dgm:cxn modelId="{A7BC4EB6-CBFA-4EE3-B477-0C5E1E4189E8}" type="presOf" srcId="{3A4F58CF-D2DC-4509-BD62-D856DE40B6D1}" destId="{F86EA589-1523-4A33-8EE9-6F6ABF303F14}" srcOrd="0" destOrd="0" presId="urn:microsoft.com/office/officeart/2005/8/layout/orgChart1"/>
    <dgm:cxn modelId="{6E1835C6-8DA2-4FAD-8044-6F73E6693994}" srcId="{3A4F58CF-D2DC-4509-BD62-D856DE40B6D1}" destId="{805408F7-6301-405E-ADDE-6DD48D2E5893}" srcOrd="1" destOrd="0" parTransId="{A39BE433-4463-4293-B491-E2B7752CE186}" sibTransId="{05DCF46F-7850-4BB7-8C63-F3D2EEBD8F38}"/>
    <dgm:cxn modelId="{13A393D4-C859-47A7-8F63-04C4E3F5E9BF}" type="presOf" srcId="{A39BE433-4463-4293-B491-E2B7752CE186}" destId="{EFCFDEF4-FA8B-4852-B19E-8981AFFA7057}" srcOrd="0" destOrd="0" presId="urn:microsoft.com/office/officeart/2005/8/layout/orgChart1"/>
    <dgm:cxn modelId="{07D029D6-CBB3-402A-A658-A3832F1D6232}" type="presOf" srcId="{9B942FE1-7386-4C60-8EB1-5740D38A43B3}" destId="{5E379CBB-462F-4ED4-A7D2-C0A9994A5B7C}" srcOrd="0" destOrd="0" presId="urn:microsoft.com/office/officeart/2005/8/layout/orgChart1"/>
    <dgm:cxn modelId="{EFF431F0-0571-4AF2-B45C-824BE75C3618}" srcId="{3A4F58CF-D2DC-4509-BD62-D856DE40B6D1}" destId="{E02266B4-5F33-4373-BFD1-F73042307F53}" srcOrd="2" destOrd="0" parTransId="{91599F6F-D64B-4F19-8DE9-CF599BCA6A00}" sibTransId="{0287761A-DA4B-44C1-9373-74EF57C666B4}"/>
    <dgm:cxn modelId="{4BC54EF7-F173-4A9A-97A0-93A5C1D6E425}" type="presOf" srcId="{E02266B4-5F33-4373-BFD1-F73042307F53}" destId="{B45FAB03-AF74-460E-95B6-5D339DAC9893}" srcOrd="0" destOrd="0" presId="urn:microsoft.com/office/officeart/2005/8/layout/orgChart1"/>
    <dgm:cxn modelId="{FBC340FB-DBCC-40A8-9C31-422DEE9C6259}" type="presOf" srcId="{E02266B4-5F33-4373-BFD1-F73042307F53}" destId="{A7B442A9-73EA-421F-8983-A3A4B711DEDC}" srcOrd="1" destOrd="0" presId="urn:microsoft.com/office/officeart/2005/8/layout/orgChart1"/>
    <dgm:cxn modelId="{A57A8FC1-5117-48E4-BB2A-10376C58ED9E}" type="presParOf" srcId="{5E379CBB-462F-4ED4-A7D2-C0A9994A5B7C}" destId="{E17E149A-EAD8-487E-9AB5-ED2FFC70AA38}" srcOrd="0" destOrd="0" presId="urn:microsoft.com/office/officeart/2005/8/layout/orgChart1"/>
    <dgm:cxn modelId="{9EA9767E-B9E9-4199-AAEF-31FF847F69B4}" type="presParOf" srcId="{E17E149A-EAD8-487E-9AB5-ED2FFC70AA38}" destId="{88F816F0-8298-4303-B086-5EBD12DE0BAF}" srcOrd="0" destOrd="0" presId="urn:microsoft.com/office/officeart/2005/8/layout/orgChart1"/>
    <dgm:cxn modelId="{D149DD1B-DCA3-40C1-B8BF-858D1B98471D}" type="presParOf" srcId="{88F816F0-8298-4303-B086-5EBD12DE0BAF}" destId="{F86EA589-1523-4A33-8EE9-6F6ABF303F14}" srcOrd="0" destOrd="0" presId="urn:microsoft.com/office/officeart/2005/8/layout/orgChart1"/>
    <dgm:cxn modelId="{33442547-B030-4140-A57E-A3564C73EABA}" type="presParOf" srcId="{88F816F0-8298-4303-B086-5EBD12DE0BAF}" destId="{D72D9C77-0601-4FD2-801D-D0C86EAC42A1}" srcOrd="1" destOrd="0" presId="urn:microsoft.com/office/officeart/2005/8/layout/orgChart1"/>
    <dgm:cxn modelId="{ACFC5FC6-C6A5-4ED1-A812-3FCDF0E75C12}" type="presParOf" srcId="{E17E149A-EAD8-487E-9AB5-ED2FFC70AA38}" destId="{B904CBFD-117D-4AAB-9E48-705CBFA64972}" srcOrd="1" destOrd="0" presId="urn:microsoft.com/office/officeart/2005/8/layout/orgChart1"/>
    <dgm:cxn modelId="{7796FD66-64DD-4EF9-8EB0-49BB4201CC1D}" type="presParOf" srcId="{B904CBFD-117D-4AAB-9E48-705CBFA64972}" destId="{45CBA817-9B86-4389-A5F2-3841752BED7D}" srcOrd="0" destOrd="0" presId="urn:microsoft.com/office/officeart/2005/8/layout/orgChart1"/>
    <dgm:cxn modelId="{9BCDA173-DA0C-4B6A-A692-2B3B70C3D3C7}" type="presParOf" srcId="{B904CBFD-117D-4AAB-9E48-705CBFA64972}" destId="{CADCF312-3636-408E-96A4-722D5A6D1A73}" srcOrd="1" destOrd="0" presId="urn:microsoft.com/office/officeart/2005/8/layout/orgChart1"/>
    <dgm:cxn modelId="{0F46E020-392F-4F2B-9931-F191072BAC22}" type="presParOf" srcId="{CADCF312-3636-408E-96A4-722D5A6D1A73}" destId="{B3175900-A7B1-4020-AA5D-110934EB5E0A}" srcOrd="0" destOrd="0" presId="urn:microsoft.com/office/officeart/2005/8/layout/orgChart1"/>
    <dgm:cxn modelId="{0A0C05FF-C1D5-4C94-9562-187ABD0ABDD2}" type="presParOf" srcId="{B3175900-A7B1-4020-AA5D-110934EB5E0A}" destId="{93B6472C-649E-458E-8AE2-046685E99137}" srcOrd="0" destOrd="0" presId="urn:microsoft.com/office/officeart/2005/8/layout/orgChart1"/>
    <dgm:cxn modelId="{95FB458F-374F-4438-A06D-256FF5D7AAB4}" type="presParOf" srcId="{B3175900-A7B1-4020-AA5D-110934EB5E0A}" destId="{25237415-4FF3-4B3E-9BC5-F190B12209E1}" srcOrd="1" destOrd="0" presId="urn:microsoft.com/office/officeart/2005/8/layout/orgChart1"/>
    <dgm:cxn modelId="{B035C375-270C-4A5C-92DB-7FF84FA67ACE}" type="presParOf" srcId="{CADCF312-3636-408E-96A4-722D5A6D1A73}" destId="{07FD6E1F-ED17-4871-8FE7-60FC71F1CAF2}" srcOrd="1" destOrd="0" presId="urn:microsoft.com/office/officeart/2005/8/layout/orgChart1"/>
    <dgm:cxn modelId="{27DC8D6D-F371-4005-8F69-444FFC684E4E}" type="presParOf" srcId="{CADCF312-3636-408E-96A4-722D5A6D1A73}" destId="{62DA3FC0-A8FA-48BD-AB9E-2EA63BF47F0F}" srcOrd="2" destOrd="0" presId="urn:microsoft.com/office/officeart/2005/8/layout/orgChart1"/>
    <dgm:cxn modelId="{1EC513BD-8044-464E-8321-F1B58003241B}" type="presParOf" srcId="{B904CBFD-117D-4AAB-9E48-705CBFA64972}" destId="{EFCFDEF4-FA8B-4852-B19E-8981AFFA7057}" srcOrd="2" destOrd="0" presId="urn:microsoft.com/office/officeart/2005/8/layout/orgChart1"/>
    <dgm:cxn modelId="{40F81533-38A3-470C-8C03-A2929FD3EE4E}" type="presParOf" srcId="{B904CBFD-117D-4AAB-9E48-705CBFA64972}" destId="{23E03103-C780-4937-A8D6-CC811922A31E}" srcOrd="3" destOrd="0" presId="urn:microsoft.com/office/officeart/2005/8/layout/orgChart1"/>
    <dgm:cxn modelId="{BBB7EF44-E60E-465D-A685-5D9A833F2E30}" type="presParOf" srcId="{23E03103-C780-4937-A8D6-CC811922A31E}" destId="{553F7103-022F-4BF6-979C-BE43D626EA48}" srcOrd="0" destOrd="0" presId="urn:microsoft.com/office/officeart/2005/8/layout/orgChart1"/>
    <dgm:cxn modelId="{995168D5-E977-4A0A-BCF2-3D1F1759B445}" type="presParOf" srcId="{553F7103-022F-4BF6-979C-BE43D626EA48}" destId="{AA07D6D1-02F4-4501-A190-EC97EF0EB983}" srcOrd="0" destOrd="0" presId="urn:microsoft.com/office/officeart/2005/8/layout/orgChart1"/>
    <dgm:cxn modelId="{A8687F4B-D289-403A-AD71-B904D0D028B0}" type="presParOf" srcId="{553F7103-022F-4BF6-979C-BE43D626EA48}" destId="{15F5A7AB-A825-4425-A637-A0FB99421ED3}" srcOrd="1" destOrd="0" presId="urn:microsoft.com/office/officeart/2005/8/layout/orgChart1"/>
    <dgm:cxn modelId="{762835F2-714D-44B1-8E78-2D8E84BE5ACD}" type="presParOf" srcId="{23E03103-C780-4937-A8D6-CC811922A31E}" destId="{A56B87C7-172B-4A8E-90CF-42B91E2A4DE2}" srcOrd="1" destOrd="0" presId="urn:microsoft.com/office/officeart/2005/8/layout/orgChart1"/>
    <dgm:cxn modelId="{5876E7B5-7677-47E3-8FEE-9523A562B762}" type="presParOf" srcId="{23E03103-C780-4937-A8D6-CC811922A31E}" destId="{4164345B-FAA4-4658-81C5-0AF932A9F2BC}" srcOrd="2" destOrd="0" presId="urn:microsoft.com/office/officeart/2005/8/layout/orgChart1"/>
    <dgm:cxn modelId="{D055877D-545E-4011-88CD-1266F03D6B7C}" type="presParOf" srcId="{B904CBFD-117D-4AAB-9E48-705CBFA64972}" destId="{1FC856F2-94F4-42B5-929A-E673678B4198}" srcOrd="4" destOrd="0" presId="urn:microsoft.com/office/officeart/2005/8/layout/orgChart1"/>
    <dgm:cxn modelId="{B078E71A-1114-4335-9F35-8788EDB82847}" type="presParOf" srcId="{B904CBFD-117D-4AAB-9E48-705CBFA64972}" destId="{B7C707B9-C5A5-419D-88DF-1D7942D432E2}" srcOrd="5" destOrd="0" presId="urn:microsoft.com/office/officeart/2005/8/layout/orgChart1"/>
    <dgm:cxn modelId="{AD85A08C-EA41-4004-90A1-7563CE21FAD7}" type="presParOf" srcId="{B7C707B9-C5A5-419D-88DF-1D7942D432E2}" destId="{569F05A5-65E1-4876-A33C-D4374AF7216F}" srcOrd="0" destOrd="0" presId="urn:microsoft.com/office/officeart/2005/8/layout/orgChart1"/>
    <dgm:cxn modelId="{13ED9A21-0B49-4051-B2F1-9D3788593554}" type="presParOf" srcId="{569F05A5-65E1-4876-A33C-D4374AF7216F}" destId="{B45FAB03-AF74-460E-95B6-5D339DAC9893}" srcOrd="0" destOrd="0" presId="urn:microsoft.com/office/officeart/2005/8/layout/orgChart1"/>
    <dgm:cxn modelId="{234E9B79-961E-44D4-B15B-9C45966DB72B}" type="presParOf" srcId="{569F05A5-65E1-4876-A33C-D4374AF7216F}" destId="{A7B442A9-73EA-421F-8983-A3A4B711DEDC}" srcOrd="1" destOrd="0" presId="urn:microsoft.com/office/officeart/2005/8/layout/orgChart1"/>
    <dgm:cxn modelId="{03D2BD4D-DB57-4682-BEFF-B0816906E46B}" type="presParOf" srcId="{B7C707B9-C5A5-419D-88DF-1D7942D432E2}" destId="{7F5DA593-7323-43BB-B5BE-B42155079037}" srcOrd="1" destOrd="0" presId="urn:microsoft.com/office/officeart/2005/8/layout/orgChart1"/>
    <dgm:cxn modelId="{A4719FB8-0062-4A34-8EE2-D6012DE2096A}" type="presParOf" srcId="{B7C707B9-C5A5-419D-88DF-1D7942D432E2}" destId="{84D1F3FE-67FA-4A4A-83CC-C161B3A04E61}" srcOrd="2" destOrd="0" presId="urn:microsoft.com/office/officeart/2005/8/layout/orgChart1"/>
    <dgm:cxn modelId="{F8536C7C-1D7E-4EDA-B4C4-2F61D1776488}" type="presParOf" srcId="{B904CBFD-117D-4AAB-9E48-705CBFA64972}" destId="{32DD8FF6-DC13-4159-A809-099EDDB99D0C}" srcOrd="6" destOrd="0" presId="urn:microsoft.com/office/officeart/2005/8/layout/orgChart1"/>
    <dgm:cxn modelId="{20D5825F-9D6A-42A7-8AA1-8B34413A8155}" type="presParOf" srcId="{B904CBFD-117D-4AAB-9E48-705CBFA64972}" destId="{7858D290-6BE8-496C-B103-582AC28E220E}" srcOrd="7" destOrd="0" presId="urn:microsoft.com/office/officeart/2005/8/layout/orgChart1"/>
    <dgm:cxn modelId="{19191C9B-2B19-4FEE-97C3-28B3021821AC}" type="presParOf" srcId="{7858D290-6BE8-496C-B103-582AC28E220E}" destId="{2FCA6CF3-5263-48F4-AE97-C30D242C0DE7}" srcOrd="0" destOrd="0" presId="urn:microsoft.com/office/officeart/2005/8/layout/orgChart1"/>
    <dgm:cxn modelId="{66EB6260-A3C1-45ED-8C6B-CCE9950A0193}" type="presParOf" srcId="{2FCA6CF3-5263-48F4-AE97-C30D242C0DE7}" destId="{1DAFFA43-857F-4AF1-BBA7-295E28C2DF01}" srcOrd="0" destOrd="0" presId="urn:microsoft.com/office/officeart/2005/8/layout/orgChart1"/>
    <dgm:cxn modelId="{F22A5BEF-2C07-4808-B00B-90959F804A7E}" type="presParOf" srcId="{2FCA6CF3-5263-48F4-AE97-C30D242C0DE7}" destId="{D615001C-E143-457F-81D5-EC6AB09E015C}" srcOrd="1" destOrd="0" presId="urn:microsoft.com/office/officeart/2005/8/layout/orgChart1"/>
    <dgm:cxn modelId="{763ED422-9762-4FE3-9781-77ADE63A5F70}" type="presParOf" srcId="{7858D290-6BE8-496C-B103-582AC28E220E}" destId="{F5F9910B-D8A2-4C75-A591-87D7AF19C585}" srcOrd="1" destOrd="0" presId="urn:microsoft.com/office/officeart/2005/8/layout/orgChart1"/>
    <dgm:cxn modelId="{689FF8AD-77EE-4B85-864A-72700FEEDF90}" type="presParOf" srcId="{7858D290-6BE8-496C-B103-582AC28E220E}" destId="{A1E9AD6D-F9E9-4416-B818-6942F6A4E41D}" srcOrd="2" destOrd="0" presId="urn:microsoft.com/office/officeart/2005/8/layout/orgChart1"/>
    <dgm:cxn modelId="{0386C705-489A-4283-B29E-86F5AC3B508F}" type="presParOf" srcId="{E17E149A-EAD8-487E-9AB5-ED2FFC70AA38}" destId="{BB3820FC-D4AB-4E57-A598-E0FC870EDA02}"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2DD8FF6-DC13-4159-A809-099EDDB99D0C}">
      <dsp:nvSpPr>
        <dsp:cNvPr id="0" name=""/>
        <dsp:cNvSpPr/>
      </dsp:nvSpPr>
      <dsp:spPr>
        <a:xfrm>
          <a:off x="2836227" y="771922"/>
          <a:ext cx="2221350" cy="257015"/>
        </a:xfrm>
        <a:custGeom>
          <a:avLst/>
          <a:gdLst/>
          <a:ahLst/>
          <a:cxnLst/>
          <a:rect l="0" t="0" r="0" b="0"/>
          <a:pathLst>
            <a:path>
              <a:moveTo>
                <a:pt x="0" y="0"/>
              </a:moveTo>
              <a:lnTo>
                <a:pt x="0" y="128507"/>
              </a:lnTo>
              <a:lnTo>
                <a:pt x="2221350" y="128507"/>
              </a:lnTo>
              <a:lnTo>
                <a:pt x="2221350" y="257015"/>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C856F2-94F4-42B5-929A-E673678B4198}">
      <dsp:nvSpPr>
        <dsp:cNvPr id="0" name=""/>
        <dsp:cNvSpPr/>
      </dsp:nvSpPr>
      <dsp:spPr>
        <a:xfrm>
          <a:off x="2836227" y="771922"/>
          <a:ext cx="740450" cy="257015"/>
        </a:xfrm>
        <a:custGeom>
          <a:avLst/>
          <a:gdLst/>
          <a:ahLst/>
          <a:cxnLst/>
          <a:rect l="0" t="0" r="0" b="0"/>
          <a:pathLst>
            <a:path>
              <a:moveTo>
                <a:pt x="0" y="0"/>
              </a:moveTo>
              <a:lnTo>
                <a:pt x="0" y="128507"/>
              </a:lnTo>
              <a:lnTo>
                <a:pt x="740450" y="128507"/>
              </a:lnTo>
              <a:lnTo>
                <a:pt x="740450" y="257015"/>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FCFDEF4-FA8B-4852-B19E-8981AFFA7057}">
      <dsp:nvSpPr>
        <dsp:cNvPr id="0" name=""/>
        <dsp:cNvSpPr/>
      </dsp:nvSpPr>
      <dsp:spPr>
        <a:xfrm>
          <a:off x="2095777" y="771922"/>
          <a:ext cx="740450" cy="257015"/>
        </a:xfrm>
        <a:custGeom>
          <a:avLst/>
          <a:gdLst/>
          <a:ahLst/>
          <a:cxnLst/>
          <a:rect l="0" t="0" r="0" b="0"/>
          <a:pathLst>
            <a:path>
              <a:moveTo>
                <a:pt x="740450" y="0"/>
              </a:moveTo>
              <a:lnTo>
                <a:pt x="740450" y="128507"/>
              </a:lnTo>
              <a:lnTo>
                <a:pt x="0" y="128507"/>
              </a:lnTo>
              <a:lnTo>
                <a:pt x="0" y="257015"/>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5CBA817-9B86-4389-A5F2-3841752BED7D}">
      <dsp:nvSpPr>
        <dsp:cNvPr id="0" name=""/>
        <dsp:cNvSpPr/>
      </dsp:nvSpPr>
      <dsp:spPr>
        <a:xfrm>
          <a:off x="614876" y="771922"/>
          <a:ext cx="2221350" cy="257015"/>
        </a:xfrm>
        <a:custGeom>
          <a:avLst/>
          <a:gdLst/>
          <a:ahLst/>
          <a:cxnLst/>
          <a:rect l="0" t="0" r="0" b="0"/>
          <a:pathLst>
            <a:path>
              <a:moveTo>
                <a:pt x="2221350" y="0"/>
              </a:moveTo>
              <a:lnTo>
                <a:pt x="2221350" y="128507"/>
              </a:lnTo>
              <a:lnTo>
                <a:pt x="0" y="128507"/>
              </a:lnTo>
              <a:lnTo>
                <a:pt x="0" y="257015"/>
              </a:lnTo>
            </a:path>
          </a:pathLst>
        </a:custGeom>
        <a:noFill/>
        <a:ln w="12700" cap="flat" cmpd="sng" algn="ctr">
          <a:solidFill>
            <a:schemeClr val="accent6">
              <a:tint val="9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86EA589-1523-4A33-8EE9-6F6ABF303F14}">
      <dsp:nvSpPr>
        <dsp:cNvPr id="0" name=""/>
        <dsp:cNvSpPr/>
      </dsp:nvSpPr>
      <dsp:spPr>
        <a:xfrm>
          <a:off x="2224285" y="159979"/>
          <a:ext cx="1223884" cy="611942"/>
        </a:xfrm>
        <a:prstGeom prst="rect">
          <a:avLst/>
        </a:prstGeom>
        <a:solidFill>
          <a:srgbClr val="CDD12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Calibri" panose="020F0502020204030204" pitchFamily="34" charset="0"/>
            </a:rPr>
            <a:t>Head of Supporter Engagement</a:t>
          </a:r>
          <a:endParaRPr lang="en-GB" sz="1400" kern="1200"/>
        </a:p>
      </dsp:txBody>
      <dsp:txXfrm>
        <a:off x="2224285" y="159979"/>
        <a:ext cx="1223884" cy="611942"/>
      </dsp:txXfrm>
    </dsp:sp>
    <dsp:sp modelId="{93B6472C-649E-458E-8AE2-046685E99137}">
      <dsp:nvSpPr>
        <dsp:cNvPr id="0" name=""/>
        <dsp:cNvSpPr/>
      </dsp:nvSpPr>
      <dsp:spPr>
        <a:xfrm>
          <a:off x="2934" y="1028937"/>
          <a:ext cx="1223884" cy="611942"/>
        </a:xfrm>
        <a:prstGeom prst="rect">
          <a:avLst/>
        </a:prstGeom>
        <a:solidFill>
          <a:srgbClr val="CDD12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Calibri" panose="020F0502020204030204" pitchFamily="34" charset="0"/>
            </a:rPr>
            <a:t>Supporter Services </a:t>
          </a:r>
          <a:endParaRPr lang="en-GB" sz="1400" kern="1200"/>
        </a:p>
      </dsp:txBody>
      <dsp:txXfrm>
        <a:off x="2934" y="1028937"/>
        <a:ext cx="1223884" cy="611942"/>
      </dsp:txXfrm>
    </dsp:sp>
    <dsp:sp modelId="{AA07D6D1-02F4-4501-A190-EC97EF0EB983}">
      <dsp:nvSpPr>
        <dsp:cNvPr id="0" name=""/>
        <dsp:cNvSpPr/>
      </dsp:nvSpPr>
      <dsp:spPr>
        <a:xfrm>
          <a:off x="1483834" y="1028937"/>
          <a:ext cx="1223884" cy="611942"/>
        </a:xfrm>
        <a:prstGeom prst="rect">
          <a:avLst/>
        </a:prstGeom>
        <a:solidFill>
          <a:srgbClr val="CDD12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Calibri" panose="020F0502020204030204" pitchFamily="34" charset="0"/>
            </a:rPr>
            <a:t>Membership Recruitment </a:t>
          </a:r>
          <a:endParaRPr lang="en-GB" sz="1400" kern="1200"/>
        </a:p>
      </dsp:txBody>
      <dsp:txXfrm>
        <a:off x="1483834" y="1028937"/>
        <a:ext cx="1223884" cy="611942"/>
      </dsp:txXfrm>
    </dsp:sp>
    <dsp:sp modelId="{B45FAB03-AF74-460E-95B6-5D339DAC9893}">
      <dsp:nvSpPr>
        <dsp:cNvPr id="0" name=""/>
        <dsp:cNvSpPr/>
      </dsp:nvSpPr>
      <dsp:spPr>
        <a:xfrm>
          <a:off x="2964735" y="1028937"/>
          <a:ext cx="1223884" cy="611942"/>
        </a:xfrm>
        <a:prstGeom prst="rect">
          <a:avLst/>
        </a:prstGeom>
        <a:solidFill>
          <a:srgbClr val="CDD12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Calibri" panose="020F0502020204030204" pitchFamily="34" charset="0"/>
            </a:rPr>
            <a:t>Volunteer Support </a:t>
          </a:r>
          <a:endParaRPr lang="en-GB" sz="1400" kern="1200"/>
        </a:p>
      </dsp:txBody>
      <dsp:txXfrm>
        <a:off x="2964735" y="1028937"/>
        <a:ext cx="1223884" cy="611942"/>
      </dsp:txXfrm>
    </dsp:sp>
    <dsp:sp modelId="{1DAFFA43-857F-4AF1-BBA7-295E28C2DF01}">
      <dsp:nvSpPr>
        <dsp:cNvPr id="0" name=""/>
        <dsp:cNvSpPr/>
      </dsp:nvSpPr>
      <dsp:spPr>
        <a:xfrm>
          <a:off x="4445636" y="1028937"/>
          <a:ext cx="1223884" cy="611942"/>
        </a:xfrm>
        <a:prstGeom prst="rect">
          <a:avLst/>
        </a:prstGeom>
        <a:solidFill>
          <a:srgbClr val="CDD122"/>
        </a:soli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Calibri" panose="020F0502020204030204" pitchFamily="34" charset="0"/>
            </a:rPr>
            <a:t>Visitor Experience </a:t>
          </a:r>
          <a:endParaRPr lang="en-GB" sz="1400" kern="1200"/>
        </a:p>
      </dsp:txBody>
      <dsp:txXfrm>
        <a:off x="4445636" y="1028937"/>
        <a:ext cx="1223884" cy="6119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0998B-FE71-4D78-9AAD-1A6A84D7B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Lozzie</dc:creator>
  <cp:lastModifiedBy>Cathryn Egan</cp:lastModifiedBy>
  <cp:revision>5</cp:revision>
  <dcterms:created xsi:type="dcterms:W3CDTF">2020-11-09T12:14:00Z</dcterms:created>
  <dcterms:modified xsi:type="dcterms:W3CDTF">2020-11-10T10:03:00Z</dcterms:modified>
</cp:coreProperties>
</file>