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3F28" w14:textId="77777777" w:rsidR="00E158BB" w:rsidRDefault="00B122AA" w:rsidP="00761B3F">
      <w:r>
        <w:rPr>
          <w:b/>
          <w:noProof/>
        </w:rPr>
        <w:drawing>
          <wp:inline distT="0" distB="0" distL="0" distR="0" wp14:anchorId="07A42C88" wp14:editId="404D0066">
            <wp:extent cx="3093720" cy="754380"/>
            <wp:effectExtent l="0" t="0" r="0" b="0"/>
            <wp:docPr id="1" name="Picture 1" descr="Wildlife Trust Yorkshire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life Trust Yorkshire 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20" cy="754380"/>
                    </a:xfrm>
                    <a:prstGeom prst="rect">
                      <a:avLst/>
                    </a:prstGeom>
                    <a:noFill/>
                    <a:ln>
                      <a:noFill/>
                    </a:ln>
                  </pic:spPr>
                </pic:pic>
              </a:graphicData>
            </a:graphic>
          </wp:inline>
        </w:drawing>
      </w:r>
      <w:r w:rsidR="00E158BB" w:rsidRPr="00871CC6">
        <w:tab/>
      </w:r>
    </w:p>
    <w:p w14:paraId="361F927F" w14:textId="77777777" w:rsidR="00B81CFA" w:rsidRPr="00871CC6" w:rsidRDefault="00B81CFA" w:rsidP="00761B3F"/>
    <w:p w14:paraId="7443F3BA" w14:textId="77777777" w:rsidR="0017778E" w:rsidRPr="00EB7700" w:rsidRDefault="009E261D" w:rsidP="003363B2">
      <w:pPr>
        <w:pStyle w:val="JDTitle"/>
        <w:rPr>
          <w:rFonts w:ascii="Calibri" w:hAnsi="Calibri"/>
          <w:i w:val="0"/>
        </w:rPr>
      </w:pPr>
      <w:r>
        <w:rPr>
          <w:rFonts w:ascii="Calibri" w:hAnsi="Calibri"/>
          <w:i w:val="0"/>
        </w:rPr>
        <w:t>Volunteering Support Officer</w:t>
      </w:r>
    </w:p>
    <w:p w14:paraId="3655548D" w14:textId="77777777" w:rsidR="00006EBF" w:rsidRDefault="00006EBF" w:rsidP="00006EBF">
      <w:pPr>
        <w:keepNext/>
        <w:jc w:val="both"/>
        <w:outlineLvl w:val="0"/>
        <w:rPr>
          <w:rFonts w:cs="Times New Roman"/>
          <w:szCs w:val="20"/>
          <w:lang w:eastAsia="en-US"/>
        </w:rPr>
      </w:pPr>
      <w:r>
        <w:rPr>
          <w:rFonts w:cs="Times New Roman"/>
          <w:szCs w:val="20"/>
          <w:lang w:eastAsia="en-US"/>
        </w:rPr>
        <w:t xml:space="preserve">Yorkshire Wildlife Trust is one of the region’s largest and oldest charities, starting life by taking on the ownership and management of Askham Bog nature reserve on the edge of York in 1946. It is one of the 46 Wildlife Trusts and the </w:t>
      </w:r>
      <w:r>
        <w:rPr>
          <w:rFonts w:cs="Times New Roman"/>
          <w:i/>
          <w:szCs w:val="20"/>
          <w:lang w:eastAsia="en-US"/>
        </w:rPr>
        <w:t>Royal Society of Wildlife Trusts</w:t>
      </w:r>
      <w:r>
        <w:rPr>
          <w:rFonts w:cs="Times New Roman"/>
          <w:szCs w:val="20"/>
          <w:lang w:eastAsia="en-US"/>
        </w:rPr>
        <w:t xml:space="preserve"> that together collectively form </w:t>
      </w:r>
      <w:r>
        <w:rPr>
          <w:rFonts w:cs="Times New Roman"/>
          <w:i/>
          <w:szCs w:val="20"/>
          <w:lang w:eastAsia="en-US"/>
        </w:rPr>
        <w:t>The Wildlife Trusts Partnership</w:t>
      </w:r>
      <w:r>
        <w:rPr>
          <w:rFonts w:cs="Times New Roman"/>
          <w:szCs w:val="20"/>
          <w:lang w:eastAsia="en-US"/>
        </w:rPr>
        <w:t>. Together, they are the biggest organisation in the UK working solely for nature.</w:t>
      </w:r>
    </w:p>
    <w:p w14:paraId="029985A9" w14:textId="77777777" w:rsidR="00006EBF" w:rsidRDefault="00006EBF" w:rsidP="00006EBF">
      <w:pPr>
        <w:jc w:val="both"/>
        <w:rPr>
          <w:rFonts w:cs="Times New Roman"/>
          <w:szCs w:val="20"/>
          <w:lang w:eastAsia="en-US"/>
        </w:rPr>
      </w:pPr>
      <w:r>
        <w:rPr>
          <w:rFonts w:cs="Times New Roman"/>
          <w:szCs w:val="20"/>
          <w:lang w:eastAsia="en-US"/>
        </w:rPr>
        <w:t>Today, Yorkshire Wildlife Trust employ more than 150 staff, works alongside over 800 volunteers and 50 trainees supported by over 44,000 members. It manages over 100 nature reserves covering just over 3,000 ha of land and works with many other land managers assisting them to improve wildlife on their land – over 6,000 ha last year. The Trust involves people in nature conservation through the simple inspiration of visiting a Trust nature reserve, through events, through environmental education and community involvement. The Trust communicates and advocates for nature across all of Yorkshire, not least through commenting on over 400 planning applications each year.</w:t>
      </w:r>
      <w:r>
        <w:rPr>
          <w:rFonts w:cs="Times New Roman"/>
          <w:noProof/>
          <w:szCs w:val="20"/>
        </w:rPr>
        <w:t xml:space="preserve"> </w:t>
      </w:r>
    </w:p>
    <w:p w14:paraId="56A94F1A" w14:textId="77777777" w:rsidR="00006EBF" w:rsidRDefault="00006EBF" w:rsidP="00006EBF">
      <w:pPr>
        <w:jc w:val="both"/>
        <w:rPr>
          <w:rFonts w:cs="Times New Roman"/>
          <w:szCs w:val="20"/>
          <w:lang w:eastAsia="en-US"/>
        </w:rPr>
      </w:pPr>
      <w:r>
        <w:rPr>
          <w:rFonts w:cs="Times New Roman"/>
          <w:szCs w:val="20"/>
          <w:lang w:eastAsia="en-US"/>
        </w:rPr>
        <w:t>Yorkshire Wildlife Trust works through a 5-year Strategic Framework, which sets out its strategic intent and provides a guide to taking up opportunities for nature conservation in Yorkshire; these are in turn translated into annual business plans. The Strategic Framework (2018-2023) is new and marries into the Partnership Strategic Framework published by the Wildlife Trusts’ Partnership.</w:t>
      </w:r>
    </w:p>
    <w:p w14:paraId="384C86D1" w14:textId="77777777" w:rsidR="00006EBF" w:rsidRDefault="00006EBF" w:rsidP="00006EBF">
      <w:pPr>
        <w:jc w:val="both"/>
        <w:rPr>
          <w:rFonts w:cs="Times New Roman"/>
          <w:szCs w:val="20"/>
        </w:rPr>
      </w:pPr>
      <w:r>
        <w:rPr>
          <w:rFonts w:cs="Times New Roman"/>
          <w:szCs w:val="20"/>
          <w:lang w:eastAsia="en-US"/>
        </w:rPr>
        <w:t xml:space="preserve">Yorkshire Wildlife Trust’s mission is that </w:t>
      </w:r>
      <w:r>
        <w:rPr>
          <w:rFonts w:cs="Times New Roman"/>
          <w:szCs w:val="20"/>
        </w:rPr>
        <w:t>Yorkshire should be rich in wildlife for the benefit of everyone with more wildlife, more wild places and more people having a strong connection to nature. Yorkshire needs a recovery of wildlife on land and sea. This can be achieved by creating and protecting and where possible connecting, wildlife-rich landscapes and seas (living landscapes and living seas) in a Society where nature matters.</w:t>
      </w:r>
    </w:p>
    <w:p w14:paraId="6ADCDFC2" w14:textId="77777777" w:rsidR="00006EBF" w:rsidRDefault="00006EBF" w:rsidP="00006EBF">
      <w:pPr>
        <w:spacing w:beforeLines="20" w:before="48"/>
        <w:jc w:val="both"/>
        <w:rPr>
          <w:b/>
        </w:rPr>
      </w:pPr>
    </w:p>
    <w:p w14:paraId="3680FB88" w14:textId="77777777" w:rsidR="00006EBF" w:rsidRDefault="00006EBF" w:rsidP="00006EBF">
      <w:pPr>
        <w:spacing w:beforeLines="20" w:before="48"/>
        <w:jc w:val="both"/>
      </w:pPr>
      <w:r>
        <w:rPr>
          <w:b/>
        </w:rPr>
        <w:t>Living Landscapes</w:t>
      </w:r>
      <w:r>
        <w:t xml:space="preserve"> where…</w:t>
      </w:r>
    </w:p>
    <w:p w14:paraId="0D3E532C"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wildlife is abundant and thriving in our towns and cities, and across our rural landscape – from mountain top to seashore; </w:t>
      </w:r>
    </w:p>
    <w:p w14:paraId="2B096C64"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whole landscapes and ecosystems have been restored to provide a resilient foundation for the lives of wildlife and people, for generations to come; </w:t>
      </w:r>
    </w:p>
    <w:p w14:paraId="23901504"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wildlife can move freely across the land and along its watercourses, adapting to a changing climate; </w:t>
      </w:r>
    </w:p>
    <w:p w14:paraId="69830860"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natural habitats and soils accumulate and store water and carbon – helping to slow down climate change and to reduce the risk of droughts and floods; and </w:t>
      </w:r>
    </w:p>
    <w:p w14:paraId="62E5477B" w14:textId="77777777" w:rsidR="00006EBF" w:rsidRDefault="00006EBF" w:rsidP="00006EBF">
      <w:pPr>
        <w:pStyle w:val="ListParagraph"/>
        <w:numPr>
          <w:ilvl w:val="0"/>
          <w:numId w:val="17"/>
        </w:numPr>
        <w:spacing w:beforeLines="20" w:before="48"/>
        <w:jc w:val="both"/>
        <w:rPr>
          <w:rFonts w:cs="Times New Roman"/>
        </w:rPr>
      </w:pPr>
      <w:r>
        <w:rPr>
          <w:rFonts w:cs="Times New Roman"/>
        </w:rPr>
        <w:t>people are inspired by wildlife and value it for the many ways in which it supports our health, wellbeing and quality of life.</w:t>
      </w:r>
    </w:p>
    <w:p w14:paraId="10F41626" w14:textId="77777777" w:rsidR="00006EBF" w:rsidRDefault="00006EBF" w:rsidP="00006EBF">
      <w:pPr>
        <w:pStyle w:val="ListParagraph"/>
        <w:spacing w:beforeLines="20" w:before="48"/>
        <w:jc w:val="both"/>
        <w:rPr>
          <w:rFonts w:cs="Times New Roman"/>
        </w:rPr>
      </w:pPr>
    </w:p>
    <w:p w14:paraId="7F0268D2" w14:textId="77777777" w:rsidR="00006EBF" w:rsidRDefault="00006EBF" w:rsidP="00006EBF">
      <w:pPr>
        <w:spacing w:beforeLines="20" w:before="48"/>
        <w:ind w:left="360"/>
        <w:jc w:val="both"/>
      </w:pPr>
      <w:r>
        <w:rPr>
          <w:b/>
        </w:rPr>
        <w:t>Living Seas</w:t>
      </w:r>
      <w:r>
        <w:t xml:space="preserve"> where…</w:t>
      </w:r>
    </w:p>
    <w:p w14:paraId="1A7C4943"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marine wildlife is abundant and thriving, from the depths of the ocean to the coastal shallows; </w:t>
      </w:r>
    </w:p>
    <w:p w14:paraId="2D134451"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wildlife and habitats have recovered from past declines as our use of the sea’s resources has come back into balance with their ability to renew themselves year after year become environmentally sustainable; </w:t>
      </w:r>
    </w:p>
    <w:p w14:paraId="57309B03"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the natural environment is adapting well to a changing climate; </w:t>
      </w:r>
    </w:p>
    <w:p w14:paraId="7EB795C8"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ocean processes are helping to slow down climate change; and </w:t>
      </w:r>
    </w:p>
    <w:p w14:paraId="63FA15BC" w14:textId="77777777" w:rsidR="00006EBF" w:rsidRDefault="00006EBF" w:rsidP="00006EBF">
      <w:pPr>
        <w:pStyle w:val="ListParagraph"/>
        <w:numPr>
          <w:ilvl w:val="0"/>
          <w:numId w:val="17"/>
        </w:numPr>
        <w:spacing w:beforeLines="20" w:before="48"/>
        <w:jc w:val="both"/>
        <w:rPr>
          <w:rFonts w:cs="Times New Roman"/>
        </w:rPr>
      </w:pPr>
      <w:r>
        <w:rPr>
          <w:rFonts w:cs="Times New Roman"/>
        </w:rPr>
        <w:t>people are inspired by marine wildlife and value the sea for the many ways in which it supports our quality of life</w:t>
      </w:r>
    </w:p>
    <w:p w14:paraId="0C20C5B6" w14:textId="77777777" w:rsidR="00006EBF" w:rsidRDefault="00006EBF" w:rsidP="00006EBF">
      <w:pPr>
        <w:pStyle w:val="ListParagraph"/>
        <w:spacing w:beforeLines="20" w:before="48"/>
        <w:jc w:val="both"/>
        <w:rPr>
          <w:rFonts w:cs="Times New Roman"/>
        </w:rPr>
      </w:pPr>
    </w:p>
    <w:p w14:paraId="604D869F" w14:textId="77777777" w:rsidR="00006EBF" w:rsidRDefault="00006EBF" w:rsidP="00006EBF">
      <w:pPr>
        <w:spacing w:beforeLines="20" w:before="48"/>
        <w:jc w:val="both"/>
      </w:pPr>
      <w:r>
        <w:t xml:space="preserve">A Society Where </w:t>
      </w:r>
      <w:r>
        <w:rPr>
          <w:b/>
        </w:rPr>
        <w:t>Nature Matters</w:t>
      </w:r>
      <w:r>
        <w:t>… in which it is normal for people to:</w:t>
      </w:r>
    </w:p>
    <w:p w14:paraId="193261BF"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have a strong personal connection with wildlife and wild places where they live and work; </w:t>
      </w:r>
    </w:p>
    <w:p w14:paraId="3CDCAA03"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benefit from a healthy natural environment and personal engagement with it – including better health, wellbeing and prosperity; </w:t>
      </w:r>
    </w:p>
    <w:p w14:paraId="787315D2" w14:textId="77777777" w:rsidR="00006EBF" w:rsidRDefault="00006EBF" w:rsidP="00006EBF">
      <w:pPr>
        <w:pStyle w:val="ListParagraph"/>
        <w:numPr>
          <w:ilvl w:val="0"/>
          <w:numId w:val="17"/>
        </w:numPr>
        <w:spacing w:beforeLines="20" w:before="48"/>
        <w:jc w:val="both"/>
        <w:rPr>
          <w:rFonts w:cs="Times New Roman"/>
        </w:rPr>
      </w:pPr>
      <w:r>
        <w:rPr>
          <w:rFonts w:cs="Times New Roman"/>
        </w:rPr>
        <w:t xml:space="preserve">understand and value a healthy, wildlife-rich natural environment, and reflect this in their attitudes and behaviours; </w:t>
      </w:r>
    </w:p>
    <w:p w14:paraId="7219063B" w14:textId="77777777" w:rsidR="00006EBF" w:rsidRDefault="00006EBF" w:rsidP="00006EBF">
      <w:pPr>
        <w:pStyle w:val="ListParagraph"/>
        <w:numPr>
          <w:ilvl w:val="0"/>
          <w:numId w:val="17"/>
        </w:numPr>
        <w:spacing w:beforeLines="20" w:before="48"/>
        <w:jc w:val="both"/>
        <w:rPr>
          <w:rFonts w:cs="Times New Roman"/>
        </w:rPr>
      </w:pPr>
      <w:r>
        <w:rPr>
          <w:rFonts w:cs="Times New Roman"/>
        </w:rPr>
        <w:t>take action for wildlife and wild places, to bring about nature’s recovery on land and at sea – starting close to home.</w:t>
      </w:r>
    </w:p>
    <w:p w14:paraId="6DB9F469" w14:textId="74BBFB2F" w:rsidR="009F399D" w:rsidRPr="004C11EC" w:rsidRDefault="00043678" w:rsidP="009F399D">
      <w:pPr>
        <w:pStyle w:val="Heading1"/>
        <w:rPr>
          <w:sz w:val="24"/>
          <w:szCs w:val="24"/>
        </w:rPr>
      </w:pPr>
      <w:r>
        <w:rPr>
          <w:sz w:val="24"/>
          <w:szCs w:val="24"/>
        </w:rPr>
        <w:br/>
      </w:r>
      <w:r w:rsidR="009F399D" w:rsidRPr="004C11EC">
        <w:rPr>
          <w:sz w:val="24"/>
          <w:szCs w:val="24"/>
        </w:rPr>
        <w:t>Fundraising and Engagement</w:t>
      </w:r>
    </w:p>
    <w:p w14:paraId="11E24500" w14:textId="43448950" w:rsidR="009F399D" w:rsidRPr="009F399D" w:rsidRDefault="009F399D" w:rsidP="00723AC6">
      <w:pPr>
        <w:pStyle w:val="Heading1"/>
        <w:jc w:val="both"/>
        <w:rPr>
          <w:b w:val="0"/>
          <w:sz w:val="22"/>
          <w:szCs w:val="22"/>
        </w:rPr>
      </w:pPr>
      <w:r w:rsidRPr="009F399D">
        <w:rPr>
          <w:b w:val="0"/>
          <w:sz w:val="22"/>
          <w:szCs w:val="22"/>
        </w:rPr>
        <w:t xml:space="preserve">The Volunteering Support </w:t>
      </w:r>
      <w:r>
        <w:rPr>
          <w:b w:val="0"/>
          <w:sz w:val="22"/>
          <w:szCs w:val="22"/>
        </w:rPr>
        <w:t>Officer</w:t>
      </w:r>
      <w:r w:rsidRPr="009F399D">
        <w:rPr>
          <w:b w:val="0"/>
          <w:sz w:val="22"/>
          <w:szCs w:val="22"/>
        </w:rPr>
        <w:t xml:space="preserve"> role </w:t>
      </w:r>
      <w:r w:rsidR="00043678">
        <w:rPr>
          <w:b w:val="0"/>
          <w:sz w:val="22"/>
          <w:szCs w:val="22"/>
        </w:rPr>
        <w:t>sits within the</w:t>
      </w:r>
      <w:r w:rsidRPr="009F399D">
        <w:rPr>
          <w:b w:val="0"/>
          <w:sz w:val="22"/>
          <w:szCs w:val="22"/>
        </w:rPr>
        <w:t xml:space="preserve"> Supporter Engagement Team</w:t>
      </w:r>
      <w:r w:rsidR="00043678">
        <w:rPr>
          <w:b w:val="0"/>
          <w:sz w:val="22"/>
          <w:szCs w:val="22"/>
        </w:rPr>
        <w:t xml:space="preserve">, which </w:t>
      </w:r>
      <w:r w:rsidR="00C06D2A">
        <w:rPr>
          <w:b w:val="0"/>
          <w:sz w:val="22"/>
          <w:szCs w:val="22"/>
        </w:rPr>
        <w:t xml:space="preserve">is part of </w:t>
      </w:r>
      <w:r w:rsidR="00043678">
        <w:rPr>
          <w:b w:val="0"/>
          <w:sz w:val="22"/>
          <w:szCs w:val="22"/>
        </w:rPr>
        <w:t>the Fundraising and Engagement Directorate.</w:t>
      </w:r>
    </w:p>
    <w:p w14:paraId="307DD75C" w14:textId="2555E9D5" w:rsidR="009F399D" w:rsidRPr="009F399D" w:rsidRDefault="009F399D" w:rsidP="00723AC6">
      <w:pPr>
        <w:pStyle w:val="Heading1"/>
        <w:jc w:val="both"/>
        <w:rPr>
          <w:b w:val="0"/>
          <w:sz w:val="22"/>
          <w:szCs w:val="22"/>
        </w:rPr>
      </w:pPr>
      <w:r w:rsidRPr="009F399D">
        <w:rPr>
          <w:b w:val="0"/>
          <w:sz w:val="22"/>
          <w:szCs w:val="22"/>
        </w:rPr>
        <w:t xml:space="preserve">The Supporter Engagement Team </w:t>
      </w:r>
      <w:r w:rsidR="00043678" w:rsidRPr="00043678">
        <w:rPr>
          <w:b w:val="0"/>
          <w:sz w:val="22"/>
          <w:szCs w:val="22"/>
        </w:rPr>
        <w:t>takes the lead in developing and delivering an integrated, inspiring and effective supporter engagement strategy in order to strengthen relationships across a diverse portfolio of audiences and inspire more people to take action for Yorkshire’s wildlife and wild places</w:t>
      </w:r>
      <w:r w:rsidR="00043678">
        <w:rPr>
          <w:b w:val="0"/>
          <w:sz w:val="22"/>
          <w:szCs w:val="22"/>
        </w:rPr>
        <w:t>.</w:t>
      </w:r>
    </w:p>
    <w:p w14:paraId="67AA4E72" w14:textId="4140EE6D" w:rsidR="00B122AA" w:rsidRDefault="000E5F83" w:rsidP="00415CE3">
      <w:pPr>
        <w:jc w:val="both"/>
      </w:pPr>
      <w:r>
        <w:rPr>
          <w:noProof/>
          <w:kern w:val="28"/>
          <w:sz w:val="28"/>
          <w:szCs w:val="28"/>
        </w:rPr>
        <w:drawing>
          <wp:inline distT="0" distB="0" distL="0" distR="0" wp14:anchorId="46AEEB16" wp14:editId="6688EA21">
            <wp:extent cx="5762847" cy="2413590"/>
            <wp:effectExtent l="0" t="3810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43678">
        <w:br/>
      </w:r>
      <w:r w:rsidRPr="00043678">
        <w:rPr>
          <w:b/>
          <w:kern w:val="28"/>
          <w:sz w:val="28"/>
          <w:szCs w:val="28"/>
        </w:rPr>
        <w:br/>
      </w:r>
      <w:r w:rsidR="00043678">
        <w:lastRenderedPageBreak/>
        <w:br/>
      </w:r>
      <w:r w:rsidR="009F399D" w:rsidRPr="0074314D">
        <w:t>The main purpose of our volunteering development activities is to build on current good practice to ensure that Yorkshire Wildlife Trust is well positioned to provide a diverse, interactive and sustainable volunteer experience to underpin the enormous effo</w:t>
      </w:r>
      <w:r w:rsidR="009F399D" w:rsidRPr="00C11904">
        <w:t xml:space="preserve">rt of the Trust to protect and conserve </w:t>
      </w:r>
      <w:r w:rsidR="00BF70FB">
        <w:t xml:space="preserve">our </w:t>
      </w:r>
      <w:r w:rsidR="009F399D" w:rsidRPr="0074314D">
        <w:t>Living Landscapes and Living Seas.</w:t>
      </w:r>
    </w:p>
    <w:p w14:paraId="0B905EF5" w14:textId="77777777" w:rsidR="00B122AA" w:rsidRPr="00B122AA" w:rsidRDefault="00B122AA" w:rsidP="00B122AA"/>
    <w:p w14:paraId="3C9793ED" w14:textId="77777777" w:rsidR="00C12B4B" w:rsidRPr="00871CC6" w:rsidRDefault="00C12B4B" w:rsidP="00761B3F">
      <w:pPr>
        <w:pStyle w:val="Heading1"/>
      </w:pPr>
      <w:r w:rsidRPr="00871CC6">
        <w:t>Job Description</w:t>
      </w:r>
    </w:p>
    <w:p w14:paraId="1E12CA69" w14:textId="77777777" w:rsidR="003B7ACB" w:rsidRPr="00871CC6" w:rsidRDefault="003B7ACB" w:rsidP="00761B3F">
      <w:pPr>
        <w:pStyle w:val="Heading2"/>
      </w:pPr>
      <w:r w:rsidRPr="00871CC6">
        <w:t>Outline</w:t>
      </w:r>
    </w:p>
    <w:p w14:paraId="51EBD36B" w14:textId="77777777" w:rsidR="003B7ACB" w:rsidRPr="00B81CFA" w:rsidRDefault="003B7ACB" w:rsidP="00761B3F">
      <w:r w:rsidRPr="00B81CFA">
        <w:t xml:space="preserve">Responsible to: </w:t>
      </w:r>
      <w:r w:rsidR="00BD345E">
        <w:rPr>
          <w:rFonts w:cs="Arial"/>
        </w:rPr>
        <w:t>Volunteering Supporter Manager</w:t>
      </w:r>
    </w:p>
    <w:p w14:paraId="5F1A8F54" w14:textId="77777777" w:rsidR="009E261D" w:rsidRDefault="003B7ACB" w:rsidP="00761B3F">
      <w:r w:rsidRPr="00871CC6">
        <w:t xml:space="preserve">Responsible for: </w:t>
      </w:r>
      <w:r w:rsidR="00B122AA">
        <w:rPr>
          <w:rFonts w:cs="Arial"/>
        </w:rPr>
        <w:t>T</w:t>
      </w:r>
      <w:r w:rsidR="009E261D">
        <w:rPr>
          <w:rFonts w:cs="Arial"/>
        </w:rPr>
        <w:t>rainees and v</w:t>
      </w:r>
      <w:r w:rsidR="009E261D" w:rsidRPr="00193ADD">
        <w:rPr>
          <w:rFonts w:cs="Arial"/>
        </w:rPr>
        <w:t xml:space="preserve">olunteers </w:t>
      </w:r>
      <w:r w:rsidR="009E261D">
        <w:rPr>
          <w:rFonts w:cs="Arial"/>
        </w:rPr>
        <w:t>as appropriate</w:t>
      </w:r>
      <w:r w:rsidR="009E261D" w:rsidRPr="00871CC6">
        <w:t xml:space="preserve"> </w:t>
      </w:r>
    </w:p>
    <w:p w14:paraId="6D558C10" w14:textId="7F375793" w:rsidR="00AF5D25" w:rsidRDefault="003B7ACB" w:rsidP="00C11904">
      <w:pPr>
        <w:jc w:val="both"/>
        <w:rPr>
          <w:rFonts w:cs="Arial"/>
        </w:rPr>
      </w:pPr>
      <w:r w:rsidRPr="00871CC6">
        <w:t xml:space="preserve">Based at: </w:t>
      </w:r>
      <w:r w:rsidR="00043678">
        <w:t xml:space="preserve">St. George’s Place, </w:t>
      </w:r>
      <w:r w:rsidR="009E261D" w:rsidRPr="00193ADD">
        <w:rPr>
          <w:rFonts w:cs="Arial"/>
        </w:rPr>
        <w:t>York</w:t>
      </w:r>
      <w:r w:rsidR="00043678">
        <w:rPr>
          <w:rFonts w:cs="Arial"/>
        </w:rPr>
        <w:t xml:space="preserve"> (Head Office) </w:t>
      </w:r>
      <w:r w:rsidR="009E261D">
        <w:rPr>
          <w:rFonts w:cs="Arial"/>
        </w:rPr>
        <w:t>wit</w:t>
      </w:r>
      <w:r w:rsidR="009E261D" w:rsidRPr="00193ADD">
        <w:rPr>
          <w:rFonts w:cs="Arial"/>
        </w:rPr>
        <w:t>h travel across the region</w:t>
      </w:r>
      <w:r w:rsidR="00043678">
        <w:rPr>
          <w:rFonts w:cs="Arial"/>
        </w:rPr>
        <w:t>.</w:t>
      </w:r>
    </w:p>
    <w:p w14:paraId="34C11093" w14:textId="068BACA9" w:rsidR="003B7ACB" w:rsidRPr="00B81CFA" w:rsidRDefault="00AF5D25" w:rsidP="00CE05EF">
      <w:pPr>
        <w:pStyle w:val="Heading2"/>
        <w:jc w:val="both"/>
      </w:pPr>
      <w:r>
        <w:br/>
      </w:r>
      <w:r w:rsidR="003B7ACB" w:rsidRPr="00B81CFA">
        <w:t>Brief</w:t>
      </w:r>
    </w:p>
    <w:p w14:paraId="6DA59B5C" w14:textId="33F97B18" w:rsidR="004834DA" w:rsidRPr="00B81CFA" w:rsidRDefault="000077E0" w:rsidP="00CE05EF">
      <w:pPr>
        <w:jc w:val="both"/>
      </w:pPr>
      <w:r>
        <w:t>The post-holder will be r</w:t>
      </w:r>
      <w:r w:rsidR="009E261D" w:rsidRPr="009E261D">
        <w:t xml:space="preserve">esponsible for supporting staff to promote, manage and expand volunteering at YWT. </w:t>
      </w:r>
      <w:r>
        <w:t>They will w</w:t>
      </w:r>
      <w:r w:rsidR="009E261D" w:rsidRPr="009E261D">
        <w:t>ork across</w:t>
      </w:r>
      <w:r>
        <w:t xml:space="preserve"> our remote and diverse</w:t>
      </w:r>
      <w:r w:rsidR="009E261D" w:rsidRPr="009E261D">
        <w:t xml:space="preserve"> teams to ensure good practice in volunteer recruitment, supervision and training is embedded across all </w:t>
      </w:r>
      <w:r>
        <w:t xml:space="preserve">of our </w:t>
      </w:r>
      <w:r w:rsidR="009E261D" w:rsidRPr="009E261D">
        <w:t xml:space="preserve">volunteering activities and that volunteer data is </w:t>
      </w:r>
      <w:r>
        <w:t>gathered and processed</w:t>
      </w:r>
      <w:r w:rsidR="009E261D" w:rsidRPr="009E261D">
        <w:t xml:space="preserve"> in line with </w:t>
      </w:r>
      <w:r>
        <w:t xml:space="preserve">all </w:t>
      </w:r>
      <w:r w:rsidR="009E261D" w:rsidRPr="009E261D">
        <w:t>current legislation and Trust guidelines</w:t>
      </w:r>
      <w:r>
        <w:t xml:space="preserve"> to help ensure an excellent standard of supporter experience and care.</w:t>
      </w:r>
      <w:r w:rsidR="00D93011">
        <w:br/>
      </w:r>
    </w:p>
    <w:p w14:paraId="05460EF6" w14:textId="04F406D0" w:rsidR="00C12B4B" w:rsidRPr="00B81CFA" w:rsidRDefault="00097911" w:rsidP="00CE05EF">
      <w:pPr>
        <w:pStyle w:val="Heading2"/>
        <w:jc w:val="both"/>
      </w:pPr>
      <w:r w:rsidRPr="00B81CFA">
        <w:t xml:space="preserve">Main </w:t>
      </w:r>
      <w:r w:rsidR="00C04BAC">
        <w:t>O</w:t>
      </w:r>
      <w:r w:rsidRPr="00B81CFA">
        <w:t>bjective</w:t>
      </w:r>
      <w:r w:rsidR="00C04BAC">
        <w:t>s</w:t>
      </w:r>
    </w:p>
    <w:p w14:paraId="6BB8B4A1" w14:textId="0837E6B8" w:rsidR="00CE05EF" w:rsidRDefault="00CE05EF" w:rsidP="00CE05EF">
      <w:pPr>
        <w:pStyle w:val="Bulletedlist"/>
        <w:jc w:val="both"/>
      </w:pPr>
      <w:r>
        <w:t>To act as the day</w:t>
      </w:r>
      <w:r w:rsidR="00C04BAC">
        <w:t>-</w:t>
      </w:r>
      <w:r>
        <w:t>to</w:t>
      </w:r>
      <w:r w:rsidR="00C04BAC">
        <w:t>-</w:t>
      </w:r>
      <w:r>
        <w:t xml:space="preserve">day contact point for </w:t>
      </w:r>
      <w:r w:rsidR="00C06D2A">
        <w:t>our v</w:t>
      </w:r>
      <w:r>
        <w:t xml:space="preserve">olunteer </w:t>
      </w:r>
      <w:r w:rsidR="00C06D2A">
        <w:t>m</w:t>
      </w:r>
      <w:r>
        <w:t>anagers; providing effective administration; responding to volunteer enquiries; supporting volunteer communications (including updating of the YWT website and use of social media) and organising volunteer events and training</w:t>
      </w:r>
      <w:r w:rsidR="00BF4CE3">
        <w:t>.</w:t>
      </w:r>
    </w:p>
    <w:p w14:paraId="27F66659" w14:textId="639AD3DE" w:rsidR="00CE05EF" w:rsidRDefault="00CE05EF" w:rsidP="00CE05EF">
      <w:pPr>
        <w:pStyle w:val="Bulletedlist"/>
        <w:jc w:val="both"/>
      </w:pPr>
      <w:r>
        <w:t>To work with colleagues to increa</w:t>
      </w:r>
      <w:r w:rsidR="000F4219">
        <w:t xml:space="preserve">se </w:t>
      </w:r>
      <w:r w:rsidR="00BF4CE3">
        <w:t xml:space="preserve">both digital and non-digital </w:t>
      </w:r>
      <w:r w:rsidR="000F4219">
        <w:t xml:space="preserve">engagement and </w:t>
      </w:r>
      <w:r w:rsidR="00C04BAC">
        <w:t xml:space="preserve">grow </w:t>
      </w:r>
      <w:r w:rsidR="000F4219">
        <w:t>support from v</w:t>
      </w:r>
      <w:r>
        <w:t>olunteers</w:t>
      </w:r>
      <w:r w:rsidR="00C04BAC">
        <w:t xml:space="preserve">, </w:t>
      </w:r>
      <w:r>
        <w:t>to help diversify our audiences and strengthen the supporter journey</w:t>
      </w:r>
      <w:r w:rsidR="00BF4CE3">
        <w:t>.</w:t>
      </w:r>
    </w:p>
    <w:p w14:paraId="32C12080" w14:textId="59FE6711" w:rsidR="00CE05EF" w:rsidRDefault="00CE05EF" w:rsidP="00CE05EF">
      <w:pPr>
        <w:pStyle w:val="Bulletedlist"/>
        <w:jc w:val="both"/>
      </w:pPr>
      <w:r>
        <w:t xml:space="preserve">To </w:t>
      </w:r>
      <w:r w:rsidR="00C04BAC">
        <w:t>promote our Voluntary Trainee scheme,</w:t>
      </w:r>
      <w:r>
        <w:t xml:space="preserve"> co-ordinate</w:t>
      </w:r>
      <w:r w:rsidR="00C04BAC">
        <w:t xml:space="preserve"> the ongoing</w:t>
      </w:r>
      <w:r>
        <w:t xml:space="preserve"> recruitment</w:t>
      </w:r>
      <w:r w:rsidR="00C04BAC">
        <w:t xml:space="preserve"> and</w:t>
      </w:r>
      <w:r>
        <w:t xml:space="preserve"> induction </w:t>
      </w:r>
      <w:r w:rsidR="00C04BAC">
        <w:t xml:space="preserve">of new Trainees and deliver </w:t>
      </w:r>
      <w:r>
        <w:t xml:space="preserve">support and training </w:t>
      </w:r>
      <w:r w:rsidR="00C04BAC">
        <w:t>as required</w:t>
      </w:r>
      <w:r w:rsidR="00BF4CE3">
        <w:t>.</w:t>
      </w:r>
    </w:p>
    <w:p w14:paraId="406258B4" w14:textId="0FC4EF10" w:rsidR="007A6A8F" w:rsidRDefault="007A6A8F" w:rsidP="00CE05EF">
      <w:pPr>
        <w:pStyle w:val="Bulletedlist"/>
        <w:jc w:val="both"/>
      </w:pPr>
      <w:r>
        <w:t>To embed our Equality</w:t>
      </w:r>
      <w:r w:rsidR="00C04BAC">
        <w:t>,</w:t>
      </w:r>
      <w:r>
        <w:t xml:space="preserve"> Diversity and Inclusion values through all volunteering activities and  to actively seek out and recruit volunteers from a wide range of backgrounds</w:t>
      </w:r>
      <w:r w:rsidR="00C04BAC">
        <w:t xml:space="preserve"> to ensure that we are representative of, and meaningful to, a diverse Yorkshire</w:t>
      </w:r>
      <w:r w:rsidR="00BF4CE3">
        <w:t>.</w:t>
      </w:r>
    </w:p>
    <w:p w14:paraId="3608A2DF" w14:textId="11140445" w:rsidR="00CE05EF" w:rsidRDefault="00CE05EF" w:rsidP="00CE05EF">
      <w:pPr>
        <w:pStyle w:val="Bulletedlist"/>
        <w:jc w:val="both"/>
      </w:pPr>
      <w:r>
        <w:t>To co</w:t>
      </w:r>
      <w:r w:rsidR="00C04BAC">
        <w:t>-</w:t>
      </w:r>
      <w:r>
        <w:t xml:space="preserve">ordinate and evaluate volunteering activities to achieve optimum engagement and income generation and </w:t>
      </w:r>
      <w:r w:rsidR="00C04BAC">
        <w:t xml:space="preserve">ensure these activities have the </w:t>
      </w:r>
      <w:r>
        <w:t>least negative impact on the environment</w:t>
      </w:r>
      <w:r w:rsidR="00BF4CE3">
        <w:t>.</w:t>
      </w:r>
    </w:p>
    <w:p w14:paraId="045D0CB9" w14:textId="3D6DD2E9" w:rsidR="00DE4EF0" w:rsidRPr="00871CC6" w:rsidRDefault="00165276" w:rsidP="00CE05EF">
      <w:pPr>
        <w:pStyle w:val="Heading2"/>
        <w:jc w:val="both"/>
      </w:pPr>
      <w:r w:rsidRPr="00871CC6">
        <w:lastRenderedPageBreak/>
        <w:t xml:space="preserve">Main </w:t>
      </w:r>
      <w:r w:rsidR="00C04BAC">
        <w:t>R</w:t>
      </w:r>
      <w:r w:rsidR="009E261D">
        <w:t>esponsibilities</w:t>
      </w:r>
    </w:p>
    <w:p w14:paraId="00BDC22B" w14:textId="148CE9EF" w:rsidR="00CE05EF" w:rsidRPr="00CE05EF" w:rsidRDefault="00D93011" w:rsidP="00CE05EF">
      <w:pPr>
        <w:pStyle w:val="Bulletedlist"/>
        <w:numPr>
          <w:ilvl w:val="0"/>
          <w:numId w:val="0"/>
        </w:numPr>
        <w:ind w:left="360" w:hanging="360"/>
        <w:jc w:val="both"/>
        <w:rPr>
          <w:b/>
        </w:rPr>
      </w:pPr>
      <w:r>
        <w:rPr>
          <w:b/>
        </w:rPr>
        <w:t>Administration</w:t>
      </w:r>
    </w:p>
    <w:p w14:paraId="0ACE9E80" w14:textId="391B4C9C" w:rsidR="00CE05EF" w:rsidRDefault="00BD31E6" w:rsidP="00CE05EF">
      <w:pPr>
        <w:pStyle w:val="Bulletedlist"/>
        <w:jc w:val="both"/>
      </w:pPr>
      <w:r>
        <w:t>R</w:t>
      </w:r>
      <w:r w:rsidR="00CE05EF">
        <w:t>espond to new volunteer enquiries (in line with YWT supporter care guidelines) providing up</w:t>
      </w:r>
      <w:r w:rsidR="00855D90">
        <w:t>-</w:t>
      </w:r>
      <w:r w:rsidR="00CE05EF">
        <w:t>to</w:t>
      </w:r>
      <w:r w:rsidR="00855D90">
        <w:t>-</w:t>
      </w:r>
      <w:r w:rsidR="00CE05EF">
        <w:t xml:space="preserve">date information about current opportunities and signposting </w:t>
      </w:r>
      <w:r w:rsidR="00855D90">
        <w:t xml:space="preserve">prospective </w:t>
      </w:r>
      <w:r w:rsidR="00CE05EF">
        <w:t xml:space="preserve">volunteers to relevant </w:t>
      </w:r>
      <w:r w:rsidR="00B122AA">
        <w:t xml:space="preserve">opportunities </w:t>
      </w:r>
      <w:r w:rsidR="00CE05EF">
        <w:t>and projects</w:t>
      </w:r>
      <w:r w:rsidR="003A28D9">
        <w:t>.</w:t>
      </w:r>
    </w:p>
    <w:p w14:paraId="33A354CA" w14:textId="4529B379" w:rsidR="00CE05EF" w:rsidRDefault="00BD31E6" w:rsidP="00CE05EF">
      <w:pPr>
        <w:pStyle w:val="Bulletedlist"/>
        <w:jc w:val="both"/>
      </w:pPr>
      <w:r>
        <w:t>S</w:t>
      </w:r>
      <w:r w:rsidR="00CE05EF">
        <w:t xml:space="preserve">upport staff </w:t>
      </w:r>
      <w:r w:rsidR="00544F0B">
        <w:t xml:space="preserve">right </w:t>
      </w:r>
      <w:r w:rsidR="00855D90">
        <w:t xml:space="preserve">across the </w:t>
      </w:r>
      <w:r w:rsidR="00544F0B">
        <w:t>Trust</w:t>
      </w:r>
      <w:r w:rsidR="00855D90">
        <w:t xml:space="preserve"> </w:t>
      </w:r>
      <w:r w:rsidR="00CE05EF">
        <w:t>to develop</w:t>
      </w:r>
      <w:r w:rsidR="00855D90">
        <w:t xml:space="preserve">, </w:t>
      </w:r>
      <w:r w:rsidR="00A1547E">
        <w:t xml:space="preserve">promote, </w:t>
      </w:r>
      <w:r w:rsidR="00855D90">
        <w:t xml:space="preserve">recruit </w:t>
      </w:r>
      <w:r w:rsidR="00A1547E">
        <w:t xml:space="preserve">and resource </w:t>
      </w:r>
      <w:r w:rsidR="00CE05EF">
        <w:t xml:space="preserve">a </w:t>
      </w:r>
      <w:r w:rsidR="00B122AA">
        <w:t xml:space="preserve">diverse </w:t>
      </w:r>
      <w:r w:rsidR="00CE05EF">
        <w:t xml:space="preserve">range of </w:t>
      </w:r>
      <w:r w:rsidR="00C3582E">
        <w:t xml:space="preserve">both digital and real-world </w:t>
      </w:r>
      <w:r w:rsidR="00CE05EF">
        <w:t xml:space="preserve">volunteer </w:t>
      </w:r>
      <w:r w:rsidR="00D93011">
        <w:t xml:space="preserve">opportunities </w:t>
      </w:r>
      <w:r w:rsidR="00CE05EF">
        <w:t>and Volunt</w:t>
      </w:r>
      <w:r w:rsidR="00686F94">
        <w:t>ary</w:t>
      </w:r>
      <w:r w:rsidR="00CE05EF">
        <w:t xml:space="preserve"> Trainee scheme placements that contribute to achieving the Trust</w:t>
      </w:r>
      <w:r w:rsidR="00D93011">
        <w:t>’s strategic ambitions</w:t>
      </w:r>
      <w:r w:rsidR="003A28D9">
        <w:t>.</w:t>
      </w:r>
      <w:r w:rsidR="00CE05EF">
        <w:t xml:space="preserve"> </w:t>
      </w:r>
    </w:p>
    <w:p w14:paraId="2D73999E" w14:textId="7773470B" w:rsidR="00CE05EF" w:rsidRDefault="00BD31E6" w:rsidP="00CE05EF">
      <w:pPr>
        <w:pStyle w:val="Bulletedlist"/>
        <w:jc w:val="both"/>
      </w:pPr>
      <w:r>
        <w:t>W</w:t>
      </w:r>
      <w:r w:rsidR="00CE05EF">
        <w:t>ork with colleagues</w:t>
      </w:r>
      <w:r>
        <w:t xml:space="preserve"> </w:t>
      </w:r>
      <w:r w:rsidR="00CE05EF">
        <w:t xml:space="preserve">to develop and implement appropriate </w:t>
      </w:r>
      <w:r w:rsidR="00855D90">
        <w:t xml:space="preserve">and effective </w:t>
      </w:r>
      <w:r w:rsidR="00CE05EF">
        <w:t>induction, supervision and support a</w:t>
      </w:r>
      <w:r w:rsidR="000F4219">
        <w:t xml:space="preserve">rrangements for volunteers and </w:t>
      </w:r>
      <w:r w:rsidR="00A1422B">
        <w:t>T</w:t>
      </w:r>
      <w:r w:rsidR="00CE05EF">
        <w:t xml:space="preserve">rainees, </w:t>
      </w:r>
      <w:r w:rsidR="00A1422B">
        <w:t xml:space="preserve">developing and </w:t>
      </w:r>
      <w:r w:rsidR="00C3582E">
        <w:t>delivering training as</w:t>
      </w:r>
      <w:r w:rsidR="00A1422B">
        <w:t xml:space="preserve"> required </w:t>
      </w:r>
      <w:r w:rsidR="00C3582E">
        <w:t xml:space="preserve">and </w:t>
      </w:r>
      <w:r w:rsidR="00CE05EF">
        <w:t>ensuring best practice is embedded across all activities</w:t>
      </w:r>
      <w:r w:rsidR="003A28D9">
        <w:t>.</w:t>
      </w:r>
    </w:p>
    <w:p w14:paraId="462A2CF5" w14:textId="2A3481AA" w:rsidR="00FA182B" w:rsidRDefault="00C66DDD">
      <w:pPr>
        <w:pStyle w:val="Bulletedlist"/>
        <w:jc w:val="both"/>
      </w:pPr>
      <w:r>
        <w:t>E</w:t>
      </w:r>
      <w:r w:rsidR="00CE05EF">
        <w:t>nsure the effective</w:t>
      </w:r>
      <w:r w:rsidR="00C70337">
        <w:t>, secure and policy-compliant</w:t>
      </w:r>
      <w:r w:rsidR="00CE05EF">
        <w:t xml:space="preserve"> administration, recording, monitoring and reporting of volunteer data, including registration forms, references, </w:t>
      </w:r>
      <w:r w:rsidR="00855D90">
        <w:t>timesheets and training records</w:t>
      </w:r>
      <w:r w:rsidR="00EF512C">
        <w:t xml:space="preserve">, though competent use of </w:t>
      </w:r>
      <w:r w:rsidR="00CE05EF">
        <w:t xml:space="preserve">YWT’s </w:t>
      </w:r>
      <w:r w:rsidR="00EF512C">
        <w:t>customer relationship management database (ThankQ)</w:t>
      </w:r>
      <w:r w:rsidR="003A28D9">
        <w:t>.</w:t>
      </w:r>
    </w:p>
    <w:p w14:paraId="3116E12A" w14:textId="4CBA131F" w:rsidR="009B1CC0" w:rsidRDefault="00C66DDD">
      <w:pPr>
        <w:pStyle w:val="Bulletedlist"/>
        <w:jc w:val="both"/>
      </w:pPr>
      <w:r>
        <w:t>E</w:t>
      </w:r>
      <w:r w:rsidR="00FA182B">
        <w:t>ffectively monitor volunteer data against a wide range of KPIs and support the Volunteering Support Manger in making regular performance reports</w:t>
      </w:r>
      <w:r w:rsidR="00C70337">
        <w:t xml:space="preserve"> and updates</w:t>
      </w:r>
      <w:r w:rsidR="003A28D9">
        <w:t>.</w:t>
      </w:r>
    </w:p>
    <w:p w14:paraId="0E899B07" w14:textId="344B5111" w:rsidR="00CE05EF" w:rsidRDefault="00C66DDD" w:rsidP="00C11904">
      <w:pPr>
        <w:pStyle w:val="Bulletedlist"/>
      </w:pPr>
      <w:r>
        <w:t>K</w:t>
      </w:r>
      <w:r w:rsidR="009B1CC0">
        <w:t>eep up to date with all relevant legislation and best practice in volunteering and work with the Head of Supporter E</w:t>
      </w:r>
      <w:r w:rsidR="003A28D9">
        <w:t>ngagement to ensure the Trust remains</w:t>
      </w:r>
      <w:r w:rsidR="009B1CC0">
        <w:t xml:space="preserve"> compliant and that good practice in volunteering is observed and implemented across the organisation</w:t>
      </w:r>
      <w:r w:rsidR="003A28D9">
        <w:t>.</w:t>
      </w:r>
    </w:p>
    <w:p w14:paraId="1E4E3847" w14:textId="37CFA720" w:rsidR="00CE05EF" w:rsidRPr="00FA182B" w:rsidRDefault="00D93011">
      <w:pPr>
        <w:pStyle w:val="Bulletedlist"/>
        <w:numPr>
          <w:ilvl w:val="0"/>
          <w:numId w:val="0"/>
        </w:numPr>
        <w:jc w:val="both"/>
        <w:rPr>
          <w:b/>
        </w:rPr>
      </w:pPr>
      <w:r>
        <w:br/>
      </w:r>
      <w:r w:rsidR="0008254A">
        <w:rPr>
          <w:b/>
        </w:rPr>
        <w:t>Supporter Groups</w:t>
      </w:r>
      <w:r w:rsidR="00A50F37">
        <w:rPr>
          <w:b/>
        </w:rPr>
        <w:t xml:space="preserve"> </w:t>
      </w:r>
    </w:p>
    <w:p w14:paraId="39D1BF87" w14:textId="46AD4FEA" w:rsidR="00CE05EF" w:rsidRDefault="00AF5D25" w:rsidP="00CE05EF">
      <w:pPr>
        <w:pStyle w:val="Bulletedlist"/>
        <w:jc w:val="both"/>
      </w:pPr>
      <w:r>
        <w:t>O</w:t>
      </w:r>
      <w:r w:rsidR="00CE05EF">
        <w:t xml:space="preserve">ffer expert volunteering advice, guidance and training to </w:t>
      </w:r>
      <w:r w:rsidR="00CE05EF" w:rsidRPr="000C52A0">
        <w:t>Supporter Group Managers</w:t>
      </w:r>
      <w:r w:rsidR="00CE05EF">
        <w:t xml:space="preserve"> across Yorkshire, ensuring up-to-date health and safety adherence, </w:t>
      </w:r>
      <w:r w:rsidR="003A28D9">
        <w:t xml:space="preserve">policy compliance, </w:t>
      </w:r>
      <w:r w:rsidR="00CE05EF">
        <w:t>training renewals (where appropriate) and effective record-keeping by groups</w:t>
      </w:r>
      <w:r w:rsidR="003A28D9">
        <w:t>.</w:t>
      </w:r>
    </w:p>
    <w:p w14:paraId="3EAD7FAD" w14:textId="3536F19B" w:rsidR="00CE05EF" w:rsidRDefault="00C66DDD" w:rsidP="00CE05EF">
      <w:pPr>
        <w:pStyle w:val="Bulletedlist"/>
        <w:jc w:val="both"/>
      </w:pPr>
      <w:r>
        <w:t>W</w:t>
      </w:r>
      <w:r w:rsidR="00CE05EF">
        <w:t xml:space="preserve">ork with </w:t>
      </w:r>
      <w:r w:rsidR="003A28D9">
        <w:t xml:space="preserve">the Volunteering Support Manager </w:t>
      </w:r>
      <w:r w:rsidR="00CE05EF">
        <w:t xml:space="preserve">to develop the scope of Supporter Groups to include </w:t>
      </w:r>
      <w:r w:rsidR="00BF4CE3">
        <w:t xml:space="preserve">the delivery of </w:t>
      </w:r>
      <w:r w:rsidR="00CE05EF">
        <w:t xml:space="preserve">a range of </w:t>
      </w:r>
      <w:r w:rsidR="00BF4CE3">
        <w:t xml:space="preserve">fundraising and engagement </w:t>
      </w:r>
      <w:r w:rsidR="00CE05EF">
        <w:t>activities for YWT</w:t>
      </w:r>
      <w:r>
        <w:t>,</w:t>
      </w:r>
      <w:r w:rsidR="00CE05EF">
        <w:t xml:space="preserve"> </w:t>
      </w:r>
      <w:r w:rsidR="00BF4CE3">
        <w:t>such as</w:t>
      </w:r>
      <w:r w:rsidR="00CE05EF">
        <w:t xml:space="preserve"> talks</w:t>
      </w:r>
      <w:r>
        <w:t xml:space="preserve"> and</w:t>
      </w:r>
      <w:r w:rsidR="00CE05EF">
        <w:t xml:space="preserve"> </w:t>
      </w:r>
      <w:r>
        <w:t xml:space="preserve">guided </w:t>
      </w:r>
      <w:r w:rsidR="00CE05EF">
        <w:t>walks</w:t>
      </w:r>
      <w:r>
        <w:t>,</w:t>
      </w:r>
      <w:r w:rsidR="00BF4CE3">
        <w:t xml:space="preserve"> to </w:t>
      </w:r>
      <w:r>
        <w:t xml:space="preserve">improve advocacy and </w:t>
      </w:r>
      <w:r w:rsidR="00CE05EF">
        <w:t>strengthen the supporter journey</w:t>
      </w:r>
      <w:r w:rsidR="003A28D9">
        <w:t>.</w:t>
      </w:r>
    </w:p>
    <w:p w14:paraId="3FEEA002" w14:textId="5DAD7529" w:rsidR="00A50F37" w:rsidRDefault="00AF5D25">
      <w:pPr>
        <w:pStyle w:val="Bulletedlist"/>
        <w:jc w:val="both"/>
      </w:pPr>
      <w:r>
        <w:t>S</w:t>
      </w:r>
      <w:r w:rsidR="00A50F37">
        <w:t xml:space="preserve">upport the </w:t>
      </w:r>
      <w:r>
        <w:t xml:space="preserve">further </w:t>
      </w:r>
      <w:r w:rsidR="00A50F37">
        <w:t xml:space="preserve">development and delivery of the </w:t>
      </w:r>
      <w:r>
        <w:t xml:space="preserve">movement-wide </w:t>
      </w:r>
      <w:r w:rsidR="00A50F37">
        <w:t xml:space="preserve">Wildlife Watch scheme </w:t>
      </w:r>
      <w:r>
        <w:t xml:space="preserve">at YWT </w:t>
      </w:r>
      <w:r w:rsidR="00A50F37">
        <w:t>to grow support from young audiences and inspire lifelong relationships with wildlife.</w:t>
      </w:r>
    </w:p>
    <w:p w14:paraId="45C28BF3" w14:textId="7C81A400" w:rsidR="00CE05EF" w:rsidRPr="00CE05EF" w:rsidRDefault="00AF5D25" w:rsidP="00CE05EF">
      <w:pPr>
        <w:pStyle w:val="Bulletedlist"/>
        <w:numPr>
          <w:ilvl w:val="0"/>
          <w:numId w:val="0"/>
        </w:numPr>
        <w:jc w:val="both"/>
        <w:rPr>
          <w:b/>
        </w:rPr>
      </w:pPr>
      <w:r>
        <w:br/>
      </w:r>
      <w:r w:rsidR="00D93011">
        <w:rPr>
          <w:b/>
        </w:rPr>
        <w:t>Communication</w:t>
      </w:r>
    </w:p>
    <w:p w14:paraId="65C69A94" w14:textId="66292028" w:rsidR="00CE05EF" w:rsidRDefault="00C66DDD" w:rsidP="00CE05EF">
      <w:pPr>
        <w:pStyle w:val="Bulletedlist"/>
        <w:jc w:val="both"/>
      </w:pPr>
      <w:r>
        <w:t>D</w:t>
      </w:r>
      <w:r w:rsidR="00CE05EF">
        <w:t>evelop and promote inspiring</w:t>
      </w:r>
      <w:r w:rsidR="00C70337">
        <w:t xml:space="preserve"> and effective</w:t>
      </w:r>
      <w:r w:rsidR="00CE05EF">
        <w:t xml:space="preserve"> communications between staff and volunteers</w:t>
      </w:r>
      <w:r w:rsidR="00C70337">
        <w:t xml:space="preserve">, </w:t>
      </w:r>
      <w:r w:rsidR="00B7729F">
        <w:t>particularly through the use of digital</w:t>
      </w:r>
      <w:r w:rsidR="00CE05EF">
        <w:t xml:space="preserve"> </w:t>
      </w:r>
      <w:r w:rsidR="00B75BB7">
        <w:t xml:space="preserve">formats such as </w:t>
      </w:r>
      <w:r w:rsidR="00CE05EF">
        <w:t>e-newsletters, the YWT website and social media to enhance the volunteer experience</w:t>
      </w:r>
      <w:r w:rsidR="00B75BB7">
        <w:t>, raise awareness of our work and deepen engagement with our cause.</w:t>
      </w:r>
    </w:p>
    <w:p w14:paraId="0F251781" w14:textId="1B7AC7EA" w:rsidR="00CE05EF" w:rsidRDefault="00C66DDD" w:rsidP="00CE05EF">
      <w:pPr>
        <w:pStyle w:val="Bulletedlist"/>
        <w:jc w:val="both"/>
      </w:pPr>
      <w:r>
        <w:lastRenderedPageBreak/>
        <w:t>A</w:t>
      </w:r>
      <w:r w:rsidR="00CE05EF">
        <w:t xml:space="preserve">ttend </w:t>
      </w:r>
      <w:r w:rsidR="00C3582E">
        <w:t xml:space="preserve">team, </w:t>
      </w:r>
      <w:r w:rsidR="00A1547E">
        <w:t>r</w:t>
      </w:r>
      <w:r w:rsidR="00CE05EF">
        <w:t>egional and cross-Trust staff meetings as appropriate</w:t>
      </w:r>
      <w:r w:rsidR="00670FD8">
        <w:t xml:space="preserve"> to share updates, provide guidance and support as necessary, and aid effective</w:t>
      </w:r>
      <w:r w:rsidR="00C3582E">
        <w:t xml:space="preserve"> cross-team</w:t>
      </w:r>
      <w:r w:rsidR="00670FD8">
        <w:t xml:space="preserve"> </w:t>
      </w:r>
      <w:r w:rsidR="00C3582E">
        <w:t>collaboration in support of achieving our strategic objectives.</w:t>
      </w:r>
    </w:p>
    <w:p w14:paraId="2A6FA8F7" w14:textId="7BA5F5EF" w:rsidR="009B1CC0" w:rsidRDefault="00C66DDD" w:rsidP="009B1CC0">
      <w:pPr>
        <w:pStyle w:val="Bulletedlist"/>
      </w:pPr>
      <w:r>
        <w:t>H</w:t>
      </w:r>
      <w:r w:rsidR="00670FD8">
        <w:t>elp</w:t>
      </w:r>
      <w:r>
        <w:t xml:space="preserve"> to</w:t>
      </w:r>
      <w:r w:rsidR="009B1CC0">
        <w:t xml:space="preserve"> embed a culture of supporter care and engagement across the organisation, advocating the need for impactful supporter journeys and maximising opportunities to specifically enhance the Volunteering experience.</w:t>
      </w:r>
    </w:p>
    <w:p w14:paraId="6177D67C" w14:textId="5DD63EDE" w:rsidR="009B1CC0" w:rsidRDefault="00C66DDD" w:rsidP="009B1CC0">
      <w:pPr>
        <w:pStyle w:val="Bulletedlist"/>
      </w:pPr>
      <w:r>
        <w:t>P</w:t>
      </w:r>
      <w:r w:rsidR="009B1CC0">
        <w:t>lay a proactive p</w:t>
      </w:r>
      <w:r w:rsidR="00670FD8">
        <w:t>art in the Fundraising and Engagement T</w:t>
      </w:r>
      <w:r w:rsidR="009B1CC0">
        <w:t>eam and build mutually suppo</w:t>
      </w:r>
      <w:r w:rsidR="00670FD8">
        <w:t>rtive relationships across all F</w:t>
      </w:r>
      <w:r w:rsidR="009B1CC0">
        <w:t>undraising</w:t>
      </w:r>
      <w:r w:rsidR="00670FD8">
        <w:t xml:space="preserve"> and Engagement T</w:t>
      </w:r>
      <w:r w:rsidR="00A1547E">
        <w:t>eam activities.</w:t>
      </w:r>
    </w:p>
    <w:p w14:paraId="1098447B" w14:textId="4D48A061" w:rsidR="0008254A" w:rsidRPr="00C11904" w:rsidRDefault="00B7729F" w:rsidP="00C11904">
      <w:pPr>
        <w:pStyle w:val="Bulletedlist"/>
        <w:numPr>
          <w:ilvl w:val="0"/>
          <w:numId w:val="0"/>
        </w:numPr>
        <w:jc w:val="both"/>
        <w:rPr>
          <w:b/>
        </w:rPr>
      </w:pPr>
      <w:r>
        <w:br/>
      </w:r>
      <w:r w:rsidR="0008254A" w:rsidRPr="00C11904">
        <w:rPr>
          <w:b/>
        </w:rPr>
        <w:t>Events</w:t>
      </w:r>
      <w:r w:rsidR="009B1CC0">
        <w:rPr>
          <w:b/>
        </w:rPr>
        <w:t xml:space="preserve"> and A</w:t>
      </w:r>
      <w:r w:rsidR="0008254A">
        <w:rPr>
          <w:b/>
        </w:rPr>
        <w:t>ctivities</w:t>
      </w:r>
    </w:p>
    <w:p w14:paraId="0B1FACE8" w14:textId="50540FB5" w:rsidR="00670FD8" w:rsidRDefault="00C66DDD">
      <w:pPr>
        <w:pStyle w:val="Bulletedlist"/>
        <w:jc w:val="both"/>
      </w:pPr>
      <w:r>
        <w:t>D</w:t>
      </w:r>
      <w:r w:rsidR="00CE05EF">
        <w:t xml:space="preserve">evelop and support the organisation of </w:t>
      </w:r>
      <w:r w:rsidR="00A1547E">
        <w:t xml:space="preserve">both digital and real-world </w:t>
      </w:r>
      <w:r w:rsidR="00CE05EF">
        <w:t>volunteering events, conferences, open days and celebrations to strengthen our relationships with volunteers</w:t>
      </w:r>
      <w:r w:rsidR="0008254A">
        <w:t xml:space="preserve"> and grow </w:t>
      </w:r>
      <w:r w:rsidR="00A1547E">
        <w:t>support for our work.</w:t>
      </w:r>
    </w:p>
    <w:p w14:paraId="242A31C2" w14:textId="650A63B6" w:rsidR="009B1CC0" w:rsidRDefault="00C66DDD">
      <w:pPr>
        <w:pStyle w:val="Bulletedlist"/>
        <w:jc w:val="both"/>
      </w:pPr>
      <w:r>
        <w:t>W</w:t>
      </w:r>
      <w:r w:rsidR="00CE05EF">
        <w:t xml:space="preserve">ork with the </w:t>
      </w:r>
      <w:r w:rsidR="00A1547E">
        <w:t>Volunteering Support Manager</w:t>
      </w:r>
      <w:r w:rsidR="00CE05EF">
        <w:t xml:space="preserve"> to develop </w:t>
      </w:r>
      <w:r w:rsidR="00A1547E">
        <w:t xml:space="preserve">and deliver </w:t>
      </w:r>
      <w:r w:rsidR="00CE05EF">
        <w:t>a</w:t>
      </w:r>
      <w:r w:rsidR="00A1547E">
        <w:t>n inspiring and innovative</w:t>
      </w:r>
      <w:r w:rsidR="00CE05EF">
        <w:t xml:space="preserve"> volunteering programme that </w:t>
      </w:r>
      <w:r>
        <w:t xml:space="preserve">attracts increased support from both new and existing audiences, </w:t>
      </w:r>
      <w:r w:rsidR="00CE05EF">
        <w:t xml:space="preserve">enhances the supporter journey and </w:t>
      </w:r>
      <w:r w:rsidR="00A1547E">
        <w:t xml:space="preserve">contributes to the achievement of </w:t>
      </w:r>
      <w:r w:rsidR="00CE05EF">
        <w:t>the ambition</w:t>
      </w:r>
      <w:r w:rsidR="00A1547E">
        <w:t>s set out</w:t>
      </w:r>
      <w:r w:rsidR="00CE05EF">
        <w:t xml:space="preserve"> in the Trust’s Strategic Development Plan</w:t>
      </w:r>
      <w:r w:rsidR="00A1547E">
        <w:t>.</w:t>
      </w:r>
    </w:p>
    <w:p w14:paraId="5028B012" w14:textId="5AA03839" w:rsidR="009B1CC0" w:rsidRPr="00B7729F" w:rsidRDefault="00B7729F" w:rsidP="00C11904">
      <w:pPr>
        <w:pStyle w:val="Bulletedlist"/>
        <w:numPr>
          <w:ilvl w:val="0"/>
          <w:numId w:val="0"/>
        </w:numPr>
        <w:jc w:val="both"/>
      </w:pPr>
      <w:r>
        <w:br/>
      </w:r>
      <w:r w:rsidR="009B1CC0" w:rsidRPr="00C11904">
        <w:rPr>
          <w:b/>
        </w:rPr>
        <w:t>Other</w:t>
      </w:r>
    </w:p>
    <w:p w14:paraId="3497256E" w14:textId="4D87306A" w:rsidR="009B1CC0" w:rsidRDefault="00D44052" w:rsidP="00C11904">
      <w:pPr>
        <w:pStyle w:val="Bulletedlist"/>
        <w:jc w:val="both"/>
      </w:pPr>
      <w:r>
        <w:t>Maintain</w:t>
      </w:r>
      <w:r w:rsidR="009B1CC0">
        <w:t xml:space="preserve"> aware</w:t>
      </w:r>
      <w:r>
        <w:t>ness</w:t>
      </w:r>
      <w:r w:rsidR="009B1CC0">
        <w:t xml:space="preserve"> of funding opportunities and</w:t>
      </w:r>
      <w:r>
        <w:t>,</w:t>
      </w:r>
      <w:r w:rsidR="009B1CC0">
        <w:t xml:space="preserve"> where appropriate</w:t>
      </w:r>
      <w:r>
        <w:t>,</w:t>
      </w:r>
      <w:r w:rsidR="009B1CC0">
        <w:t xml:space="preserve"> work with the Head of Supporter Engagement to pursue these in support of volunteering activity at YWT. </w:t>
      </w:r>
    </w:p>
    <w:p w14:paraId="40D4800B" w14:textId="77777777" w:rsidR="009B1CC0" w:rsidRDefault="00C06D2A" w:rsidP="00C11904">
      <w:pPr>
        <w:pStyle w:val="Bulletedlist"/>
        <w:jc w:val="both"/>
      </w:pPr>
      <w:r>
        <w:t>Act as an ambassador for Yorkshire Wildlife Trust and its partner organisations at all times, promoting the aims of the Trust and providing accurate information about its work whenever possible.</w:t>
      </w:r>
    </w:p>
    <w:p w14:paraId="334F2398" w14:textId="64586ECD" w:rsidR="009B1CC0" w:rsidRDefault="00C06D2A" w:rsidP="00C11904">
      <w:pPr>
        <w:pStyle w:val="Bulletedlist"/>
        <w:jc w:val="both"/>
      </w:pPr>
      <w:r>
        <w:t>Support and</w:t>
      </w:r>
      <w:r w:rsidR="009B1CC0">
        <w:t xml:space="preserve"> actively </w:t>
      </w:r>
      <w:r>
        <w:t>promote the Trust’s commitment to equality, diversity and inclusion.</w:t>
      </w:r>
    </w:p>
    <w:p w14:paraId="27DA9C60" w14:textId="77777777" w:rsidR="009B1CC0" w:rsidRDefault="00C06D2A" w:rsidP="00C11904">
      <w:pPr>
        <w:pStyle w:val="Bulletedlist"/>
        <w:jc w:val="both"/>
      </w:pPr>
      <w:r>
        <w:t xml:space="preserve">Abide by all Trust policies and undertake appropriate training as agreed by your line manager. </w:t>
      </w:r>
    </w:p>
    <w:p w14:paraId="16656B47" w14:textId="08ADE5B8" w:rsidR="00C06D2A" w:rsidRDefault="00C06D2A" w:rsidP="00C11904">
      <w:pPr>
        <w:pStyle w:val="Bulletedlist"/>
        <w:jc w:val="both"/>
      </w:pPr>
      <w:r>
        <w:t>Undertake other duties as requested by your line manager and in line with the post.</w:t>
      </w:r>
    </w:p>
    <w:p w14:paraId="5239FA4A" w14:textId="52B37E4A" w:rsidR="00C06D2A" w:rsidRPr="00C11904" w:rsidRDefault="00C06D2A" w:rsidP="00C11904">
      <w:pPr>
        <w:rPr>
          <w:b/>
          <w:kern w:val="28"/>
          <w:sz w:val="28"/>
          <w:szCs w:val="28"/>
        </w:rPr>
      </w:pPr>
    </w:p>
    <w:p w14:paraId="717CFECD" w14:textId="77777777" w:rsidR="002A4089" w:rsidRDefault="002A4089">
      <w:pPr>
        <w:spacing w:before="0"/>
        <w:rPr>
          <w:b/>
          <w:kern w:val="28"/>
          <w:sz w:val="28"/>
          <w:szCs w:val="28"/>
        </w:rPr>
      </w:pPr>
      <w:r>
        <w:br w:type="page"/>
      </w:r>
    </w:p>
    <w:p w14:paraId="6143F3B1" w14:textId="796D4F02" w:rsidR="00D83C24" w:rsidRDefault="00D83C24" w:rsidP="00761B3F">
      <w:pPr>
        <w:pStyle w:val="Heading1"/>
      </w:pPr>
      <w:r w:rsidRPr="00871CC6">
        <w:lastRenderedPageBreak/>
        <w:t>Person Specification</w:t>
      </w:r>
    </w:p>
    <w:p w14:paraId="06E8C869" w14:textId="3CE41F99" w:rsidR="00A838AD" w:rsidRPr="00C06D2A" w:rsidRDefault="00F907DE" w:rsidP="00F907DE">
      <w:pPr>
        <w:pStyle w:val="NormalWeb"/>
        <w:jc w:val="both"/>
      </w:pPr>
      <w:r w:rsidRPr="00C11904">
        <w:rPr>
          <w:rFonts w:ascii="Calibri" w:hAnsi="Calibri" w:cs="Calibri"/>
          <w:sz w:val="22"/>
          <w:szCs w:val="22"/>
        </w:rPr>
        <w:t>To be successful in this role you will need a proven track record of co</w:t>
      </w:r>
      <w:r w:rsidR="002A4089">
        <w:rPr>
          <w:rFonts w:ascii="Calibri" w:hAnsi="Calibri" w:cs="Calibri"/>
          <w:sz w:val="22"/>
          <w:szCs w:val="22"/>
        </w:rPr>
        <w:t>-</w:t>
      </w:r>
      <w:r w:rsidRPr="00C11904">
        <w:rPr>
          <w:rFonts w:ascii="Calibri" w:hAnsi="Calibri" w:cs="Calibri"/>
          <w:sz w:val="22"/>
          <w:szCs w:val="22"/>
        </w:rPr>
        <w:t>ordinating and administrating quality and effective volunteer programmes. You will also need extensive experience of working collaboratively with colleagues and partners.</w:t>
      </w:r>
    </w:p>
    <w:tbl>
      <w:tblPr>
        <w:tblW w:w="0" w:type="auto"/>
        <w:tblLook w:val="04A0" w:firstRow="1" w:lastRow="0" w:firstColumn="1" w:lastColumn="0" w:noHBand="0" w:noVBand="1"/>
      </w:tblPr>
      <w:tblGrid>
        <w:gridCol w:w="6772"/>
        <w:gridCol w:w="316"/>
        <w:gridCol w:w="634"/>
        <w:gridCol w:w="138"/>
        <w:gridCol w:w="645"/>
        <w:gridCol w:w="135"/>
      </w:tblGrid>
      <w:tr w:rsidR="00C06D2A" w:rsidRPr="00C06D2A" w14:paraId="6653B954" w14:textId="77777777" w:rsidTr="00C11904">
        <w:trPr>
          <w:gridAfter w:val="3"/>
          <w:wAfter w:w="918" w:type="dxa"/>
        </w:trPr>
        <w:tc>
          <w:tcPr>
            <w:tcW w:w="6772" w:type="dxa"/>
            <w:shd w:val="clear" w:color="auto" w:fill="auto"/>
          </w:tcPr>
          <w:p w14:paraId="2B5D2855" w14:textId="77777777" w:rsidR="00A838AD" w:rsidRPr="00C06D2A" w:rsidRDefault="00A838AD" w:rsidP="00A838AD">
            <w:pPr>
              <w:rPr>
                <w:rFonts w:cs="Times New Roman"/>
                <w:b/>
              </w:rPr>
            </w:pPr>
            <w:r w:rsidRPr="00C06D2A">
              <w:rPr>
                <w:rFonts w:cs="Times New Roman"/>
                <w:b/>
              </w:rPr>
              <w:t>Experience</w:t>
            </w:r>
          </w:p>
        </w:tc>
        <w:tc>
          <w:tcPr>
            <w:tcW w:w="950" w:type="dxa"/>
            <w:gridSpan w:val="2"/>
            <w:shd w:val="clear" w:color="auto" w:fill="auto"/>
          </w:tcPr>
          <w:p w14:paraId="2FE10398" w14:textId="77777777" w:rsidR="00A838AD" w:rsidRPr="00C06D2A" w:rsidRDefault="00A838AD" w:rsidP="00A838AD">
            <w:pPr>
              <w:rPr>
                <w:rFonts w:cs="Times New Roman"/>
              </w:rPr>
            </w:pPr>
          </w:p>
        </w:tc>
      </w:tr>
      <w:tr w:rsidR="00146A3B" w14:paraId="5E09DF57" w14:textId="77777777" w:rsidTr="00C11904">
        <w:trPr>
          <w:gridAfter w:val="1"/>
          <w:wAfter w:w="135" w:type="dxa"/>
        </w:trPr>
        <w:tc>
          <w:tcPr>
            <w:tcW w:w="7088" w:type="dxa"/>
            <w:gridSpan w:val="2"/>
          </w:tcPr>
          <w:p w14:paraId="34F9C6EC" w14:textId="77777777" w:rsidR="00146A3B" w:rsidRDefault="00146A3B" w:rsidP="00146A3B">
            <w:pPr>
              <w:pStyle w:val="Bulletedlist"/>
              <w:spacing w:before="120"/>
              <w:ind w:left="357" w:hanging="357"/>
            </w:pPr>
            <w:r w:rsidRPr="00D128D2">
              <w:t xml:space="preserve">Proven experience of </w:t>
            </w:r>
            <w:r>
              <w:t>working in a volunteering development role and providing</w:t>
            </w:r>
            <w:r w:rsidRPr="00D128D2">
              <w:t xml:space="preserve"> excellent standards of supporter care </w:t>
            </w:r>
          </w:p>
        </w:tc>
        <w:tc>
          <w:tcPr>
            <w:tcW w:w="1417" w:type="dxa"/>
            <w:gridSpan w:val="3"/>
          </w:tcPr>
          <w:p w14:paraId="6D512BCA" w14:textId="77777777" w:rsidR="00146A3B" w:rsidRDefault="00146A3B" w:rsidP="004246FF">
            <w:r>
              <w:t>Essential</w:t>
            </w:r>
          </w:p>
        </w:tc>
      </w:tr>
      <w:tr w:rsidR="00146A3B" w14:paraId="5DFE5E3A" w14:textId="77777777" w:rsidTr="00C11904">
        <w:trPr>
          <w:gridAfter w:val="1"/>
          <w:wAfter w:w="135" w:type="dxa"/>
        </w:trPr>
        <w:tc>
          <w:tcPr>
            <w:tcW w:w="7088" w:type="dxa"/>
            <w:gridSpan w:val="2"/>
          </w:tcPr>
          <w:p w14:paraId="3BC9E94B" w14:textId="77777777" w:rsidR="00146A3B" w:rsidRPr="009F5196" w:rsidRDefault="00146A3B" w:rsidP="00146A3B">
            <w:pPr>
              <w:pStyle w:val="Bulletedlist"/>
              <w:spacing w:before="120"/>
              <w:ind w:left="357" w:hanging="357"/>
            </w:pPr>
            <w:r>
              <w:t>Good e</w:t>
            </w:r>
            <w:r w:rsidRPr="007E6F73">
              <w:t>xperience of developing and promoting volunteering opportunities and programmes to internal and external audiences</w:t>
            </w:r>
          </w:p>
        </w:tc>
        <w:tc>
          <w:tcPr>
            <w:tcW w:w="1417" w:type="dxa"/>
            <w:gridSpan w:val="3"/>
          </w:tcPr>
          <w:p w14:paraId="4C07B02C" w14:textId="77777777" w:rsidR="00146A3B" w:rsidRDefault="00146A3B" w:rsidP="004246FF">
            <w:r>
              <w:t>Essential</w:t>
            </w:r>
          </w:p>
        </w:tc>
      </w:tr>
      <w:tr w:rsidR="00146A3B" w14:paraId="4F2BF2FD" w14:textId="77777777" w:rsidTr="00C11904">
        <w:trPr>
          <w:gridAfter w:val="1"/>
          <w:wAfter w:w="135" w:type="dxa"/>
        </w:trPr>
        <w:tc>
          <w:tcPr>
            <w:tcW w:w="7088" w:type="dxa"/>
            <w:gridSpan w:val="2"/>
          </w:tcPr>
          <w:p w14:paraId="0271B389" w14:textId="77777777" w:rsidR="00146A3B" w:rsidRPr="008831AD" w:rsidRDefault="00146A3B" w:rsidP="00146A3B">
            <w:pPr>
              <w:pStyle w:val="Bulletedlist"/>
              <w:spacing w:before="120"/>
              <w:ind w:left="357" w:hanging="357"/>
            </w:pPr>
            <w:r>
              <w:t xml:space="preserve">Experience of working across a large geographic area, liaising with a network of colleagues, volunteers and partner organisations </w:t>
            </w:r>
          </w:p>
        </w:tc>
        <w:tc>
          <w:tcPr>
            <w:tcW w:w="1417" w:type="dxa"/>
            <w:gridSpan w:val="3"/>
          </w:tcPr>
          <w:p w14:paraId="5F0147CA" w14:textId="77777777" w:rsidR="00146A3B" w:rsidRDefault="00146A3B" w:rsidP="004246FF">
            <w:r>
              <w:t>Essential</w:t>
            </w:r>
          </w:p>
        </w:tc>
      </w:tr>
      <w:tr w:rsidR="00146A3B" w14:paraId="2A51FADF" w14:textId="77777777" w:rsidTr="00C11904">
        <w:trPr>
          <w:gridAfter w:val="1"/>
          <w:wAfter w:w="135" w:type="dxa"/>
        </w:trPr>
        <w:tc>
          <w:tcPr>
            <w:tcW w:w="7088" w:type="dxa"/>
            <w:gridSpan w:val="2"/>
          </w:tcPr>
          <w:p w14:paraId="6415C640" w14:textId="77777777" w:rsidR="00146A3B" w:rsidRDefault="00146A3B" w:rsidP="00146A3B">
            <w:pPr>
              <w:pStyle w:val="Bulletedlist"/>
              <w:spacing w:before="120"/>
              <w:ind w:left="357" w:hanging="357"/>
            </w:pPr>
            <w:r w:rsidRPr="007E6F73">
              <w:t>Experience of coordinating multiple tasks and working to strict deadlines and budgets</w:t>
            </w:r>
          </w:p>
        </w:tc>
        <w:tc>
          <w:tcPr>
            <w:tcW w:w="1417" w:type="dxa"/>
            <w:gridSpan w:val="3"/>
          </w:tcPr>
          <w:p w14:paraId="32636622" w14:textId="77777777" w:rsidR="00146A3B" w:rsidRDefault="00146A3B" w:rsidP="004246FF">
            <w:r>
              <w:t>Essential</w:t>
            </w:r>
          </w:p>
        </w:tc>
      </w:tr>
      <w:tr w:rsidR="00146A3B" w14:paraId="44264629" w14:textId="77777777" w:rsidTr="00C11904">
        <w:trPr>
          <w:gridAfter w:val="1"/>
          <w:wAfter w:w="135" w:type="dxa"/>
        </w:trPr>
        <w:tc>
          <w:tcPr>
            <w:tcW w:w="7088" w:type="dxa"/>
            <w:gridSpan w:val="2"/>
          </w:tcPr>
          <w:p w14:paraId="261212A8" w14:textId="77777777" w:rsidR="00146A3B" w:rsidRDefault="00146A3B" w:rsidP="00146A3B">
            <w:pPr>
              <w:pStyle w:val="Bulletedlist"/>
              <w:spacing w:before="120"/>
              <w:ind w:left="357" w:hanging="357"/>
            </w:pPr>
            <w:r>
              <w:t>Some experience managing staff or volunteers and delivering volunteer training programmes to a variety of audiences</w:t>
            </w:r>
          </w:p>
        </w:tc>
        <w:tc>
          <w:tcPr>
            <w:tcW w:w="1417" w:type="dxa"/>
            <w:gridSpan w:val="3"/>
          </w:tcPr>
          <w:p w14:paraId="1E62821D" w14:textId="77777777" w:rsidR="00146A3B" w:rsidRDefault="00146A3B" w:rsidP="004246FF">
            <w:r>
              <w:t>Desirable</w:t>
            </w:r>
          </w:p>
        </w:tc>
      </w:tr>
      <w:tr w:rsidR="00146A3B" w14:paraId="70B09210" w14:textId="77777777" w:rsidTr="00C11904">
        <w:trPr>
          <w:gridAfter w:val="1"/>
          <w:wAfter w:w="135" w:type="dxa"/>
        </w:trPr>
        <w:tc>
          <w:tcPr>
            <w:tcW w:w="7088" w:type="dxa"/>
            <w:gridSpan w:val="2"/>
          </w:tcPr>
          <w:p w14:paraId="3045A1FB" w14:textId="77777777" w:rsidR="00146A3B" w:rsidRDefault="00146A3B" w:rsidP="00146A3B">
            <w:pPr>
              <w:pStyle w:val="Bulletedlist"/>
              <w:spacing w:before="120"/>
              <w:ind w:left="357" w:hanging="357"/>
            </w:pPr>
            <w:r>
              <w:t>Experience of using a CRM database to enhance volunteer engagement</w:t>
            </w:r>
          </w:p>
          <w:p w14:paraId="4008FB8A" w14:textId="77777777" w:rsidR="001A024B" w:rsidRDefault="001A024B" w:rsidP="00146A3B">
            <w:pPr>
              <w:pStyle w:val="Bulletedlist"/>
              <w:spacing w:before="120"/>
              <w:ind w:left="357" w:hanging="357"/>
            </w:pPr>
            <w:r>
              <w:t>Experience of using digital platforms to inspire and engage new and existing volunteers</w:t>
            </w:r>
          </w:p>
          <w:p w14:paraId="0B5E7282" w14:textId="23DF02C4" w:rsidR="002A4089" w:rsidRDefault="002A4089" w:rsidP="00C11904">
            <w:pPr>
              <w:pStyle w:val="Bulletedlist"/>
              <w:numPr>
                <w:ilvl w:val="0"/>
                <w:numId w:val="0"/>
              </w:numPr>
              <w:spacing w:before="120"/>
              <w:ind w:left="357"/>
            </w:pPr>
          </w:p>
        </w:tc>
        <w:tc>
          <w:tcPr>
            <w:tcW w:w="1417" w:type="dxa"/>
            <w:gridSpan w:val="3"/>
          </w:tcPr>
          <w:p w14:paraId="64F7590A" w14:textId="77777777" w:rsidR="00146A3B" w:rsidRDefault="00146A3B" w:rsidP="004246FF">
            <w:r>
              <w:t>Desirable</w:t>
            </w:r>
          </w:p>
          <w:p w14:paraId="415B9003" w14:textId="6A97BF7B" w:rsidR="001A024B" w:rsidRDefault="001A024B" w:rsidP="004246FF">
            <w:r>
              <w:t>Desirable</w:t>
            </w:r>
          </w:p>
        </w:tc>
      </w:tr>
      <w:tr w:rsidR="00A838AD" w:rsidRPr="000C0A85" w14:paraId="262DAEB8" w14:textId="77777777" w:rsidTr="00C11904">
        <w:tc>
          <w:tcPr>
            <w:tcW w:w="6772" w:type="dxa"/>
            <w:shd w:val="clear" w:color="auto" w:fill="auto"/>
          </w:tcPr>
          <w:p w14:paraId="40E05AE3" w14:textId="10EB87FF" w:rsidR="00A838AD" w:rsidRPr="000C0A85" w:rsidRDefault="00A838AD" w:rsidP="00A838AD">
            <w:pPr>
              <w:rPr>
                <w:rFonts w:cs="Times New Roman"/>
                <w:b/>
              </w:rPr>
            </w:pPr>
            <w:r w:rsidRPr="000C0A85">
              <w:rPr>
                <w:rFonts w:cs="Times New Roman"/>
                <w:b/>
              </w:rPr>
              <w:t>Knowledge and Understanding</w:t>
            </w:r>
          </w:p>
        </w:tc>
        <w:tc>
          <w:tcPr>
            <w:tcW w:w="1868" w:type="dxa"/>
            <w:gridSpan w:val="5"/>
            <w:shd w:val="clear" w:color="auto" w:fill="auto"/>
          </w:tcPr>
          <w:p w14:paraId="7A0B7FAB" w14:textId="77777777" w:rsidR="00A838AD" w:rsidRPr="000C0A85" w:rsidRDefault="00A838AD" w:rsidP="00A838AD">
            <w:pPr>
              <w:rPr>
                <w:rFonts w:cs="Times New Roman"/>
              </w:rPr>
            </w:pPr>
          </w:p>
        </w:tc>
      </w:tr>
      <w:tr w:rsidR="00146A3B" w:rsidRPr="00992781" w14:paraId="2C19BC76" w14:textId="77777777" w:rsidTr="00C11904">
        <w:trPr>
          <w:gridAfter w:val="1"/>
          <w:wAfter w:w="135" w:type="dxa"/>
        </w:trPr>
        <w:tc>
          <w:tcPr>
            <w:tcW w:w="7088" w:type="dxa"/>
            <w:gridSpan w:val="2"/>
          </w:tcPr>
          <w:p w14:paraId="41949C64" w14:textId="2101CA48" w:rsidR="00146A3B" w:rsidRPr="00992781" w:rsidRDefault="00146A3B">
            <w:pPr>
              <w:pStyle w:val="Bulletedlist"/>
              <w:spacing w:before="120"/>
              <w:ind w:left="357" w:hanging="357"/>
            </w:pPr>
            <w:r>
              <w:t xml:space="preserve">Extensive knowledge and understanding of good practice in volunteer management and how this relates to </w:t>
            </w:r>
            <w:r w:rsidR="00644157">
              <w:t xml:space="preserve">building income and </w:t>
            </w:r>
            <w:r>
              <w:t xml:space="preserve">engagement </w:t>
            </w:r>
          </w:p>
        </w:tc>
        <w:tc>
          <w:tcPr>
            <w:tcW w:w="1417" w:type="dxa"/>
            <w:gridSpan w:val="3"/>
          </w:tcPr>
          <w:p w14:paraId="7D40701B" w14:textId="77777777" w:rsidR="00146A3B" w:rsidRPr="00992781" w:rsidRDefault="00146A3B" w:rsidP="004246FF">
            <w:r>
              <w:t>Essential</w:t>
            </w:r>
          </w:p>
        </w:tc>
      </w:tr>
      <w:tr w:rsidR="00146A3B" w14:paraId="6A198AC4" w14:textId="77777777" w:rsidTr="00C11904">
        <w:trPr>
          <w:gridAfter w:val="1"/>
          <w:wAfter w:w="135" w:type="dxa"/>
        </w:trPr>
        <w:tc>
          <w:tcPr>
            <w:tcW w:w="7088" w:type="dxa"/>
            <w:gridSpan w:val="2"/>
          </w:tcPr>
          <w:p w14:paraId="725FD00F" w14:textId="5CB9E3E7" w:rsidR="00146A3B" w:rsidRDefault="00146A3B" w:rsidP="00146A3B">
            <w:pPr>
              <w:pStyle w:val="Bulletedlist"/>
              <w:spacing w:before="120"/>
              <w:ind w:left="357" w:hanging="357"/>
            </w:pPr>
            <w:r>
              <w:t xml:space="preserve">Good knowledge of how to </w:t>
            </w:r>
            <w:r w:rsidRPr="00A43A92">
              <w:t xml:space="preserve">accurately and safely collect, process, and maintain </w:t>
            </w:r>
            <w:r>
              <w:t xml:space="preserve">volunteer </w:t>
            </w:r>
            <w:r w:rsidRPr="00A43A92">
              <w:t xml:space="preserve">data in line with </w:t>
            </w:r>
            <w:r w:rsidR="002A4089">
              <w:t xml:space="preserve">all relevant legislation and </w:t>
            </w:r>
            <w:r w:rsidRPr="00A43A92">
              <w:t>organisational polic</w:t>
            </w:r>
            <w:r w:rsidR="002A4089">
              <w:t>ies</w:t>
            </w:r>
            <w:r w:rsidRPr="00DD6D18">
              <w:t xml:space="preserve"> </w:t>
            </w:r>
            <w:r>
              <w:t xml:space="preserve">for </w:t>
            </w:r>
            <w:r w:rsidRPr="00DD6D18">
              <w:t xml:space="preserve">subsequent interrogation, analysis and review </w:t>
            </w:r>
          </w:p>
        </w:tc>
        <w:tc>
          <w:tcPr>
            <w:tcW w:w="1417" w:type="dxa"/>
            <w:gridSpan w:val="3"/>
          </w:tcPr>
          <w:p w14:paraId="60BDBD71" w14:textId="77777777" w:rsidR="00146A3B" w:rsidRDefault="00146A3B" w:rsidP="004246FF">
            <w:r>
              <w:t>Essential</w:t>
            </w:r>
          </w:p>
        </w:tc>
      </w:tr>
      <w:tr w:rsidR="00146A3B" w14:paraId="1F8A9873" w14:textId="77777777" w:rsidTr="00C11904">
        <w:trPr>
          <w:gridAfter w:val="1"/>
          <w:wAfter w:w="135" w:type="dxa"/>
        </w:trPr>
        <w:tc>
          <w:tcPr>
            <w:tcW w:w="7088" w:type="dxa"/>
            <w:gridSpan w:val="2"/>
          </w:tcPr>
          <w:p w14:paraId="70ED5E90" w14:textId="77777777" w:rsidR="00146A3B" w:rsidRDefault="00146A3B" w:rsidP="00146A3B">
            <w:pPr>
              <w:pStyle w:val="Bulletedlist"/>
              <w:spacing w:before="120"/>
              <w:ind w:left="357" w:hanging="357"/>
            </w:pPr>
            <w:r>
              <w:t>Good knowledge and understanding of embedding volunteering best practice across organisational policies and approach</w:t>
            </w:r>
          </w:p>
        </w:tc>
        <w:tc>
          <w:tcPr>
            <w:tcW w:w="1417" w:type="dxa"/>
            <w:gridSpan w:val="3"/>
          </w:tcPr>
          <w:p w14:paraId="5D51A097" w14:textId="77777777" w:rsidR="00146A3B" w:rsidRDefault="00146A3B" w:rsidP="004246FF">
            <w:r>
              <w:t>Essential</w:t>
            </w:r>
          </w:p>
        </w:tc>
      </w:tr>
      <w:tr w:rsidR="00146A3B" w14:paraId="3281EAFF" w14:textId="77777777" w:rsidTr="00C11904">
        <w:trPr>
          <w:gridAfter w:val="1"/>
          <w:wAfter w:w="135" w:type="dxa"/>
        </w:trPr>
        <w:tc>
          <w:tcPr>
            <w:tcW w:w="7088" w:type="dxa"/>
            <w:gridSpan w:val="2"/>
          </w:tcPr>
          <w:p w14:paraId="23073438" w14:textId="6268F426" w:rsidR="00146A3B" w:rsidRPr="00640214" w:rsidRDefault="00146A3B">
            <w:pPr>
              <w:pStyle w:val="Bulletedlist"/>
              <w:spacing w:before="120"/>
              <w:ind w:left="357" w:hanging="357"/>
            </w:pPr>
            <w:r>
              <w:t xml:space="preserve">An understanding of volunteering in a </w:t>
            </w:r>
            <w:r w:rsidR="00644157">
              <w:t>third-</w:t>
            </w:r>
            <w:r>
              <w:t>sector or membership organisation including motivations, drivers and mutual benefits</w:t>
            </w:r>
          </w:p>
        </w:tc>
        <w:tc>
          <w:tcPr>
            <w:tcW w:w="1417" w:type="dxa"/>
            <w:gridSpan w:val="3"/>
          </w:tcPr>
          <w:p w14:paraId="666B03E9" w14:textId="77777777" w:rsidR="00146A3B" w:rsidRDefault="00146A3B" w:rsidP="004246FF">
            <w:r>
              <w:t>Desirable</w:t>
            </w:r>
          </w:p>
        </w:tc>
      </w:tr>
      <w:tr w:rsidR="00146A3B" w14:paraId="28183EFF" w14:textId="77777777" w:rsidTr="00C11904">
        <w:trPr>
          <w:gridAfter w:val="1"/>
          <w:wAfter w:w="135" w:type="dxa"/>
        </w:trPr>
        <w:tc>
          <w:tcPr>
            <w:tcW w:w="7088" w:type="dxa"/>
            <w:gridSpan w:val="2"/>
          </w:tcPr>
          <w:p w14:paraId="3D20FAF3" w14:textId="6F6B50D6" w:rsidR="00146A3B" w:rsidRPr="00A43A92" w:rsidRDefault="00C8656E" w:rsidP="00146A3B">
            <w:pPr>
              <w:pStyle w:val="Bulletedlist"/>
              <w:spacing w:before="120"/>
              <w:ind w:left="357" w:hanging="357"/>
            </w:pPr>
            <w:r>
              <w:t>An interest in and commitment to wildlife and environmental issues</w:t>
            </w:r>
          </w:p>
        </w:tc>
        <w:tc>
          <w:tcPr>
            <w:tcW w:w="1417" w:type="dxa"/>
            <w:gridSpan w:val="3"/>
          </w:tcPr>
          <w:p w14:paraId="35480C9A" w14:textId="77777777" w:rsidR="00146A3B" w:rsidRDefault="00146A3B" w:rsidP="004246FF">
            <w:r>
              <w:t>Desirable</w:t>
            </w:r>
          </w:p>
        </w:tc>
      </w:tr>
      <w:tr w:rsidR="00A838AD" w:rsidRPr="000C0A85" w14:paraId="6DA866DB" w14:textId="77777777" w:rsidTr="00C11904">
        <w:tc>
          <w:tcPr>
            <w:tcW w:w="6772" w:type="dxa"/>
            <w:shd w:val="clear" w:color="auto" w:fill="auto"/>
          </w:tcPr>
          <w:p w14:paraId="5CFF45A9" w14:textId="77777777" w:rsidR="003C047A" w:rsidRDefault="003C047A" w:rsidP="00A838AD">
            <w:pPr>
              <w:rPr>
                <w:rFonts w:cs="Times New Roman"/>
                <w:b/>
              </w:rPr>
            </w:pPr>
          </w:p>
          <w:p w14:paraId="48203DA2" w14:textId="77777777" w:rsidR="00A838AD" w:rsidRPr="000C0A85" w:rsidRDefault="00A838AD" w:rsidP="00A838AD">
            <w:pPr>
              <w:rPr>
                <w:rFonts w:cs="Times New Roman"/>
                <w:b/>
              </w:rPr>
            </w:pPr>
            <w:r w:rsidRPr="000C0A85">
              <w:rPr>
                <w:rFonts w:cs="Times New Roman"/>
                <w:b/>
              </w:rPr>
              <w:t>Skills and Qualifications</w:t>
            </w:r>
          </w:p>
        </w:tc>
        <w:tc>
          <w:tcPr>
            <w:tcW w:w="1868" w:type="dxa"/>
            <w:gridSpan w:val="5"/>
            <w:shd w:val="clear" w:color="auto" w:fill="auto"/>
          </w:tcPr>
          <w:p w14:paraId="17E95682" w14:textId="77777777" w:rsidR="00A838AD" w:rsidRPr="000C0A85" w:rsidRDefault="00A838AD" w:rsidP="00A838AD">
            <w:pPr>
              <w:rPr>
                <w:rFonts w:cs="Times New Roman"/>
              </w:rPr>
            </w:pPr>
          </w:p>
        </w:tc>
      </w:tr>
      <w:tr w:rsidR="00146A3B" w14:paraId="167F8B61" w14:textId="77777777" w:rsidTr="00C11904">
        <w:trPr>
          <w:gridAfter w:val="1"/>
          <w:wAfter w:w="135" w:type="dxa"/>
        </w:trPr>
        <w:tc>
          <w:tcPr>
            <w:tcW w:w="7088" w:type="dxa"/>
            <w:gridSpan w:val="2"/>
          </w:tcPr>
          <w:p w14:paraId="707ED126" w14:textId="516E70F3" w:rsidR="00146A3B" w:rsidRDefault="00265A47">
            <w:pPr>
              <w:pStyle w:val="Bulletedlist"/>
              <w:spacing w:before="120"/>
              <w:ind w:left="357" w:hanging="357"/>
            </w:pPr>
            <w:r>
              <w:t>Competent in the use of office-based computing software, including</w:t>
            </w:r>
            <w:r w:rsidR="00146A3B">
              <w:t xml:space="preserve"> Microsoft Excel, Word</w:t>
            </w:r>
            <w:r w:rsidR="002A4089">
              <w:t xml:space="preserve"> and</w:t>
            </w:r>
            <w:r w:rsidR="00146A3B">
              <w:t xml:space="preserve"> Outlook</w:t>
            </w:r>
          </w:p>
        </w:tc>
        <w:tc>
          <w:tcPr>
            <w:tcW w:w="1417" w:type="dxa"/>
            <w:gridSpan w:val="3"/>
          </w:tcPr>
          <w:p w14:paraId="4C2A86BB" w14:textId="77777777" w:rsidR="00146A3B" w:rsidRDefault="00146A3B">
            <w:r>
              <w:t>Essential</w:t>
            </w:r>
          </w:p>
        </w:tc>
      </w:tr>
      <w:tr w:rsidR="002A4089" w14:paraId="69A65795" w14:textId="77777777" w:rsidTr="00C11904">
        <w:trPr>
          <w:gridAfter w:val="1"/>
          <w:wAfter w:w="135" w:type="dxa"/>
        </w:trPr>
        <w:tc>
          <w:tcPr>
            <w:tcW w:w="7088" w:type="dxa"/>
            <w:gridSpan w:val="2"/>
          </w:tcPr>
          <w:p w14:paraId="325966C6" w14:textId="05CE98A3" w:rsidR="002A4089" w:rsidRDefault="00265A47" w:rsidP="002A4089">
            <w:pPr>
              <w:pStyle w:val="Bulletedlist"/>
              <w:spacing w:before="120"/>
              <w:ind w:left="357" w:hanging="357"/>
            </w:pPr>
            <w:r>
              <w:t>Practical experience of using a Customer Relationship Management database</w:t>
            </w:r>
          </w:p>
        </w:tc>
        <w:tc>
          <w:tcPr>
            <w:tcW w:w="1417" w:type="dxa"/>
            <w:gridSpan w:val="3"/>
          </w:tcPr>
          <w:p w14:paraId="2AC88516" w14:textId="61C24C07" w:rsidR="002A4089" w:rsidRDefault="00265A47">
            <w:r>
              <w:t>Desirable</w:t>
            </w:r>
          </w:p>
        </w:tc>
      </w:tr>
      <w:tr w:rsidR="00644157" w14:paraId="1E907428" w14:textId="77777777" w:rsidTr="00265A47">
        <w:trPr>
          <w:gridAfter w:val="1"/>
          <w:wAfter w:w="135" w:type="dxa"/>
        </w:trPr>
        <w:tc>
          <w:tcPr>
            <w:tcW w:w="7088" w:type="dxa"/>
            <w:gridSpan w:val="2"/>
          </w:tcPr>
          <w:p w14:paraId="769F2E7C" w14:textId="2FB7A292" w:rsidR="00644157" w:rsidRDefault="00644157">
            <w:pPr>
              <w:pStyle w:val="Bulletedlist"/>
              <w:spacing w:before="120"/>
              <w:ind w:left="357" w:hanging="357"/>
            </w:pPr>
            <w:r>
              <w:lastRenderedPageBreak/>
              <w:t>Practical experience of using social media platforms to deliver innovative digital engagement opportunities</w:t>
            </w:r>
          </w:p>
        </w:tc>
        <w:tc>
          <w:tcPr>
            <w:tcW w:w="1417" w:type="dxa"/>
            <w:gridSpan w:val="3"/>
          </w:tcPr>
          <w:p w14:paraId="53C74434" w14:textId="04D55B0B" w:rsidR="00644157" w:rsidRDefault="00644157" w:rsidP="00265A47">
            <w:r>
              <w:t>Desirable</w:t>
            </w:r>
          </w:p>
        </w:tc>
      </w:tr>
      <w:tr w:rsidR="00146A3B" w14:paraId="2615A9FB" w14:textId="77777777" w:rsidTr="00C11904">
        <w:trPr>
          <w:gridAfter w:val="1"/>
          <w:wAfter w:w="135" w:type="dxa"/>
        </w:trPr>
        <w:tc>
          <w:tcPr>
            <w:tcW w:w="7088" w:type="dxa"/>
            <w:gridSpan w:val="2"/>
          </w:tcPr>
          <w:p w14:paraId="3612BABE" w14:textId="14EFF624" w:rsidR="00146A3B" w:rsidRPr="00FA6E5E" w:rsidRDefault="00146A3B">
            <w:pPr>
              <w:pStyle w:val="Bulletedlist"/>
              <w:spacing w:before="120"/>
              <w:ind w:left="357" w:hanging="357"/>
            </w:pPr>
            <w:r>
              <w:t>Able</w:t>
            </w:r>
            <w:r w:rsidRPr="00FA6E5E">
              <w:t xml:space="preserve"> to </w:t>
            </w:r>
            <w:r>
              <w:t>develop strong relationships internally and externally and work collaboratively across multiple</w:t>
            </w:r>
            <w:r w:rsidR="00265A47">
              <w:t xml:space="preserve"> teams and projects to achieve objectives</w:t>
            </w:r>
            <w:r>
              <w:t xml:space="preserve"> </w:t>
            </w:r>
          </w:p>
        </w:tc>
        <w:tc>
          <w:tcPr>
            <w:tcW w:w="1417" w:type="dxa"/>
            <w:gridSpan w:val="3"/>
          </w:tcPr>
          <w:p w14:paraId="0792CED6" w14:textId="77777777" w:rsidR="00146A3B" w:rsidRDefault="00146A3B">
            <w:r>
              <w:t>Essential</w:t>
            </w:r>
          </w:p>
        </w:tc>
      </w:tr>
      <w:tr w:rsidR="00146A3B" w14:paraId="0EBEBBA4" w14:textId="77777777" w:rsidTr="00C11904">
        <w:trPr>
          <w:gridAfter w:val="1"/>
          <w:wAfter w:w="135" w:type="dxa"/>
        </w:trPr>
        <w:tc>
          <w:tcPr>
            <w:tcW w:w="7088" w:type="dxa"/>
            <w:gridSpan w:val="2"/>
          </w:tcPr>
          <w:p w14:paraId="2826CB8A" w14:textId="4744897A" w:rsidR="00146A3B" w:rsidRPr="00FA6E5E" w:rsidRDefault="00146A3B">
            <w:pPr>
              <w:pStyle w:val="Bulletedlist"/>
              <w:spacing w:before="120"/>
              <w:ind w:left="357" w:hanging="357"/>
            </w:pPr>
            <w:r w:rsidRPr="00BB6EB8">
              <w:t xml:space="preserve">Excellent organisational </w:t>
            </w:r>
            <w:r>
              <w:t>a</w:t>
            </w:r>
            <w:r w:rsidRPr="00BB6EB8">
              <w:t xml:space="preserve">nd </w:t>
            </w:r>
            <w:r>
              <w:t>administrative</w:t>
            </w:r>
            <w:r w:rsidRPr="00BB6EB8">
              <w:t xml:space="preserve"> skills </w:t>
            </w:r>
            <w:r w:rsidRPr="00BB6EB8">
              <w:rPr>
                <w:lang w:val="en-US"/>
              </w:rPr>
              <w:t>with the</w:t>
            </w:r>
            <w:r>
              <w:rPr>
                <w:lang w:val="en-US"/>
              </w:rPr>
              <w:t xml:space="preserve"> ability</w:t>
            </w:r>
            <w:r w:rsidRPr="00BB6EB8">
              <w:rPr>
                <w:lang w:val="en-US"/>
              </w:rPr>
              <w:t xml:space="preserve"> to </w:t>
            </w:r>
            <w:r>
              <w:rPr>
                <w:lang w:val="en-US"/>
              </w:rPr>
              <w:t>meet tight deadlines when working under pressure</w:t>
            </w:r>
          </w:p>
        </w:tc>
        <w:tc>
          <w:tcPr>
            <w:tcW w:w="1417" w:type="dxa"/>
            <w:gridSpan w:val="3"/>
          </w:tcPr>
          <w:p w14:paraId="735B404D" w14:textId="77777777" w:rsidR="00146A3B" w:rsidRDefault="00146A3B">
            <w:r>
              <w:t>Essential</w:t>
            </w:r>
          </w:p>
        </w:tc>
      </w:tr>
      <w:tr w:rsidR="00146A3B" w14:paraId="5B62F908" w14:textId="77777777" w:rsidTr="00C11904">
        <w:trPr>
          <w:gridAfter w:val="1"/>
          <w:wAfter w:w="135" w:type="dxa"/>
        </w:trPr>
        <w:tc>
          <w:tcPr>
            <w:tcW w:w="7088" w:type="dxa"/>
            <w:gridSpan w:val="2"/>
          </w:tcPr>
          <w:p w14:paraId="46314B2F" w14:textId="77777777" w:rsidR="00146A3B" w:rsidRPr="00FA6E5E" w:rsidRDefault="00146A3B" w:rsidP="00146A3B">
            <w:pPr>
              <w:pStyle w:val="Bulletedlist"/>
              <w:spacing w:before="120"/>
              <w:ind w:left="357" w:hanging="357"/>
            </w:pPr>
            <w:r>
              <w:t>Articulate and numerate with excellent interpersonal skills and a high degree of diplomacy, tact and confidence</w:t>
            </w:r>
          </w:p>
        </w:tc>
        <w:tc>
          <w:tcPr>
            <w:tcW w:w="1417" w:type="dxa"/>
            <w:gridSpan w:val="3"/>
          </w:tcPr>
          <w:p w14:paraId="6C1E2449" w14:textId="77777777" w:rsidR="00146A3B" w:rsidRDefault="00146A3B">
            <w:r>
              <w:t>Essential</w:t>
            </w:r>
          </w:p>
        </w:tc>
      </w:tr>
      <w:tr w:rsidR="00146A3B" w14:paraId="770D659F" w14:textId="77777777" w:rsidTr="00C11904">
        <w:trPr>
          <w:gridAfter w:val="1"/>
          <w:wAfter w:w="135" w:type="dxa"/>
        </w:trPr>
        <w:tc>
          <w:tcPr>
            <w:tcW w:w="7088" w:type="dxa"/>
            <w:gridSpan w:val="2"/>
          </w:tcPr>
          <w:p w14:paraId="7EF89320" w14:textId="2B5AE5AA" w:rsidR="00146A3B" w:rsidRPr="00281D95" w:rsidRDefault="002A4089" w:rsidP="00146A3B">
            <w:pPr>
              <w:pStyle w:val="Bulletedlist"/>
              <w:spacing w:before="120"/>
              <w:ind w:left="357" w:hanging="357"/>
            </w:pPr>
            <w:r>
              <w:t>Has a full d</w:t>
            </w:r>
            <w:r w:rsidR="00146A3B" w:rsidRPr="00281D95">
              <w:t>riving licence</w:t>
            </w:r>
            <w:r>
              <w:t xml:space="preserve"> and access to own vehicle</w:t>
            </w:r>
          </w:p>
        </w:tc>
        <w:tc>
          <w:tcPr>
            <w:tcW w:w="1417" w:type="dxa"/>
            <w:gridSpan w:val="3"/>
          </w:tcPr>
          <w:p w14:paraId="2131300F" w14:textId="77777777" w:rsidR="00146A3B" w:rsidRDefault="00146A3B">
            <w:r w:rsidRPr="00281D95">
              <w:t>Essential</w:t>
            </w:r>
          </w:p>
        </w:tc>
      </w:tr>
      <w:tr w:rsidR="00A838AD" w:rsidRPr="000C0A85" w14:paraId="3AD15945" w14:textId="77777777" w:rsidTr="00C11904">
        <w:trPr>
          <w:gridAfter w:val="2"/>
          <w:wAfter w:w="780" w:type="dxa"/>
        </w:trPr>
        <w:tc>
          <w:tcPr>
            <w:tcW w:w="7088" w:type="dxa"/>
            <w:gridSpan w:val="2"/>
            <w:shd w:val="clear" w:color="auto" w:fill="auto"/>
          </w:tcPr>
          <w:p w14:paraId="0207521E" w14:textId="77777777" w:rsidR="002A4089" w:rsidRDefault="002A4089" w:rsidP="00A838AD">
            <w:pPr>
              <w:rPr>
                <w:rFonts w:cs="Times New Roman"/>
                <w:b/>
              </w:rPr>
            </w:pPr>
          </w:p>
          <w:p w14:paraId="58006B1D" w14:textId="77777777" w:rsidR="00A838AD" w:rsidRPr="000C0A85" w:rsidRDefault="00A838AD" w:rsidP="00A838AD">
            <w:pPr>
              <w:rPr>
                <w:rFonts w:cs="Times New Roman"/>
                <w:b/>
              </w:rPr>
            </w:pPr>
            <w:r w:rsidRPr="000C0A85">
              <w:rPr>
                <w:rFonts w:cs="Times New Roman"/>
                <w:b/>
              </w:rPr>
              <w:t>Personal Qualities</w:t>
            </w:r>
          </w:p>
        </w:tc>
        <w:tc>
          <w:tcPr>
            <w:tcW w:w="772" w:type="dxa"/>
            <w:gridSpan w:val="2"/>
            <w:shd w:val="clear" w:color="auto" w:fill="auto"/>
          </w:tcPr>
          <w:p w14:paraId="231A162C" w14:textId="77777777" w:rsidR="00A838AD" w:rsidRPr="000C0A85" w:rsidRDefault="00A838AD" w:rsidP="00A838AD">
            <w:pPr>
              <w:rPr>
                <w:rFonts w:cs="Times New Roman"/>
              </w:rPr>
            </w:pPr>
          </w:p>
        </w:tc>
      </w:tr>
      <w:tr w:rsidR="00146A3B" w:rsidRPr="00992781" w14:paraId="49CFF5B0" w14:textId="77777777" w:rsidTr="00C11904">
        <w:trPr>
          <w:gridAfter w:val="1"/>
          <w:wAfter w:w="135" w:type="dxa"/>
        </w:trPr>
        <w:tc>
          <w:tcPr>
            <w:tcW w:w="7088" w:type="dxa"/>
            <w:gridSpan w:val="2"/>
          </w:tcPr>
          <w:p w14:paraId="0C5A8A41" w14:textId="64608358" w:rsidR="00146A3B" w:rsidRPr="00992781" w:rsidRDefault="00146A3B">
            <w:pPr>
              <w:pStyle w:val="Bulletedlist"/>
              <w:spacing w:before="120"/>
              <w:ind w:left="357" w:hanging="357"/>
            </w:pPr>
            <w:r>
              <w:t>A confident communicator</w:t>
            </w:r>
            <w:r w:rsidR="00C8656E">
              <w:t xml:space="preserve"> adept at </w:t>
            </w:r>
            <w:r w:rsidR="00265A47">
              <w:t>influenc</w:t>
            </w:r>
            <w:r w:rsidR="00C8656E">
              <w:t>ing</w:t>
            </w:r>
            <w:r w:rsidR="00265A47">
              <w:t xml:space="preserve"> </w:t>
            </w:r>
            <w:r>
              <w:t>positive outcomes in managing relations with staff and volunteers</w:t>
            </w:r>
          </w:p>
        </w:tc>
        <w:tc>
          <w:tcPr>
            <w:tcW w:w="1417" w:type="dxa"/>
            <w:gridSpan w:val="3"/>
          </w:tcPr>
          <w:p w14:paraId="08769F75" w14:textId="77777777" w:rsidR="00146A3B" w:rsidRPr="00992781" w:rsidRDefault="00146A3B" w:rsidP="004246FF">
            <w:r w:rsidRPr="00992781">
              <w:t xml:space="preserve">Essential </w:t>
            </w:r>
          </w:p>
        </w:tc>
      </w:tr>
      <w:tr w:rsidR="00146A3B" w14:paraId="1A5B755D" w14:textId="77777777" w:rsidTr="00C11904">
        <w:trPr>
          <w:gridAfter w:val="1"/>
          <w:wAfter w:w="135" w:type="dxa"/>
        </w:trPr>
        <w:tc>
          <w:tcPr>
            <w:tcW w:w="7088" w:type="dxa"/>
            <w:gridSpan w:val="2"/>
          </w:tcPr>
          <w:p w14:paraId="4A1144E4" w14:textId="7418922F" w:rsidR="00146A3B" w:rsidRDefault="00C8656E" w:rsidP="00C8656E">
            <w:pPr>
              <w:pStyle w:val="Bulletedlist"/>
              <w:spacing w:before="120"/>
              <w:ind w:left="357" w:hanging="357"/>
            </w:pPr>
            <w:r>
              <w:t>H</w:t>
            </w:r>
            <w:r w:rsidR="00146A3B">
              <w:t>ighly self-motivated</w:t>
            </w:r>
            <w:r>
              <w:t xml:space="preserve"> and </w:t>
            </w:r>
            <w:r w:rsidR="00146A3B">
              <w:t>enthusiastic</w:t>
            </w:r>
            <w:r>
              <w:t xml:space="preserve">, </w:t>
            </w:r>
            <w:r w:rsidR="00146A3B">
              <w:t xml:space="preserve">with a </w:t>
            </w:r>
            <w:r>
              <w:t>strong work ethic</w:t>
            </w:r>
            <w:r w:rsidR="00146A3B">
              <w:t xml:space="preserve"> </w:t>
            </w:r>
          </w:p>
        </w:tc>
        <w:tc>
          <w:tcPr>
            <w:tcW w:w="1417" w:type="dxa"/>
            <w:gridSpan w:val="3"/>
          </w:tcPr>
          <w:p w14:paraId="138CC482" w14:textId="77777777" w:rsidR="00146A3B" w:rsidRDefault="00146A3B" w:rsidP="004246FF">
            <w:r>
              <w:t>Essential</w:t>
            </w:r>
          </w:p>
        </w:tc>
      </w:tr>
      <w:tr w:rsidR="00C8656E" w14:paraId="601CF628" w14:textId="77777777" w:rsidTr="002A4089">
        <w:trPr>
          <w:gridAfter w:val="1"/>
          <w:wAfter w:w="135" w:type="dxa"/>
        </w:trPr>
        <w:tc>
          <w:tcPr>
            <w:tcW w:w="7088" w:type="dxa"/>
            <w:gridSpan w:val="2"/>
          </w:tcPr>
          <w:p w14:paraId="4DA5FFEA" w14:textId="521C33F9" w:rsidR="00C8656E" w:rsidRDefault="00C8656E" w:rsidP="00C8656E">
            <w:pPr>
              <w:pStyle w:val="Bulletedlist"/>
              <w:spacing w:before="120"/>
              <w:ind w:left="357" w:hanging="357"/>
            </w:pPr>
            <w:r>
              <w:t>Motivated by delivering an exemplary level of supporter care</w:t>
            </w:r>
          </w:p>
        </w:tc>
        <w:tc>
          <w:tcPr>
            <w:tcW w:w="1417" w:type="dxa"/>
            <w:gridSpan w:val="3"/>
          </w:tcPr>
          <w:p w14:paraId="74579C88" w14:textId="1F02B053" w:rsidR="00C8656E" w:rsidRDefault="00C8656E" w:rsidP="004246FF">
            <w:r>
              <w:t>Essential</w:t>
            </w:r>
          </w:p>
        </w:tc>
      </w:tr>
      <w:tr w:rsidR="00146A3B" w14:paraId="3EA8CB9B" w14:textId="77777777" w:rsidTr="00C11904">
        <w:trPr>
          <w:gridAfter w:val="1"/>
          <w:wAfter w:w="135" w:type="dxa"/>
        </w:trPr>
        <w:tc>
          <w:tcPr>
            <w:tcW w:w="7088" w:type="dxa"/>
            <w:gridSpan w:val="2"/>
          </w:tcPr>
          <w:p w14:paraId="41B224DC" w14:textId="74AADE08" w:rsidR="00146A3B" w:rsidRDefault="00146A3B">
            <w:pPr>
              <w:pStyle w:val="Bulletedlist"/>
              <w:spacing w:before="120"/>
              <w:ind w:left="357" w:hanging="357"/>
            </w:pPr>
            <w:r>
              <w:t xml:space="preserve">A team player who can </w:t>
            </w:r>
            <w:r w:rsidR="00C8656E">
              <w:t xml:space="preserve">also </w:t>
            </w:r>
            <w:r>
              <w:t>work</w:t>
            </w:r>
            <w:r w:rsidR="00C8656E">
              <w:t xml:space="preserve"> flexibly and </w:t>
            </w:r>
            <w:r w:rsidR="00265A47">
              <w:t xml:space="preserve">on their </w:t>
            </w:r>
            <w:r>
              <w:t xml:space="preserve">own initiative to </w:t>
            </w:r>
            <w:r w:rsidR="00C8656E">
              <w:t xml:space="preserve">responding to changing circumstances, </w:t>
            </w:r>
            <w:r w:rsidR="00265A47">
              <w:t xml:space="preserve">prioritise competing objectives and </w:t>
            </w:r>
            <w:r>
              <w:t>manage a busy workload</w:t>
            </w:r>
          </w:p>
        </w:tc>
        <w:tc>
          <w:tcPr>
            <w:tcW w:w="1417" w:type="dxa"/>
            <w:gridSpan w:val="3"/>
          </w:tcPr>
          <w:p w14:paraId="6A3CEEFA" w14:textId="77777777" w:rsidR="00146A3B" w:rsidRDefault="00146A3B" w:rsidP="004246FF">
            <w:r>
              <w:t>Essential</w:t>
            </w:r>
          </w:p>
        </w:tc>
      </w:tr>
      <w:tr w:rsidR="00146A3B" w14:paraId="6DA4D25B" w14:textId="77777777" w:rsidTr="00C11904">
        <w:trPr>
          <w:gridAfter w:val="1"/>
          <w:wAfter w:w="135" w:type="dxa"/>
        </w:trPr>
        <w:tc>
          <w:tcPr>
            <w:tcW w:w="7088" w:type="dxa"/>
            <w:gridSpan w:val="2"/>
          </w:tcPr>
          <w:p w14:paraId="6C97CA87" w14:textId="69E05EBB" w:rsidR="00146A3B" w:rsidRPr="004B47EC" w:rsidRDefault="00C8656E" w:rsidP="00C8656E">
            <w:pPr>
              <w:pStyle w:val="Bulletedlist"/>
              <w:spacing w:before="120"/>
              <w:ind w:left="357" w:hanging="357"/>
            </w:pPr>
            <w:r>
              <w:t>Willing and able to</w:t>
            </w:r>
            <w:r w:rsidR="00146A3B" w:rsidRPr="00287D69">
              <w:t xml:space="preserve"> take on the ideas of other people and adapt way</w:t>
            </w:r>
            <w:r>
              <w:t>s</w:t>
            </w:r>
            <w:r w:rsidR="00146A3B" w:rsidRPr="00287D69">
              <w:t xml:space="preserve"> of working to meet the needs of others</w:t>
            </w:r>
          </w:p>
        </w:tc>
        <w:tc>
          <w:tcPr>
            <w:tcW w:w="1417" w:type="dxa"/>
            <w:gridSpan w:val="3"/>
          </w:tcPr>
          <w:p w14:paraId="1641995A" w14:textId="77777777" w:rsidR="00146A3B" w:rsidRDefault="00146A3B" w:rsidP="004246FF">
            <w:r>
              <w:t>Desirable</w:t>
            </w:r>
          </w:p>
        </w:tc>
      </w:tr>
    </w:tbl>
    <w:p w14:paraId="6726E3E5" w14:textId="77777777" w:rsidR="00A838AD" w:rsidRDefault="00A838AD" w:rsidP="00761B3F"/>
    <w:p w14:paraId="5A01A553" w14:textId="77777777" w:rsidR="00146A3B" w:rsidRDefault="00146A3B" w:rsidP="00761B3F"/>
    <w:p w14:paraId="0C3058E4" w14:textId="77777777" w:rsidR="00146A3B" w:rsidRDefault="00146A3B" w:rsidP="00761B3F"/>
    <w:p w14:paraId="35CEE058" w14:textId="77777777" w:rsidR="00146A3B" w:rsidRDefault="00146A3B" w:rsidP="00761B3F"/>
    <w:p w14:paraId="5C816EAD" w14:textId="77777777" w:rsidR="00146A3B" w:rsidRDefault="00146A3B" w:rsidP="00761B3F"/>
    <w:p w14:paraId="6C7FD376" w14:textId="77777777" w:rsidR="00146A3B" w:rsidRDefault="00146A3B" w:rsidP="00761B3F"/>
    <w:p w14:paraId="7EE0564A" w14:textId="77777777" w:rsidR="00146A3B" w:rsidRDefault="00146A3B" w:rsidP="00761B3F"/>
    <w:p w14:paraId="7F5B61F8" w14:textId="77777777" w:rsidR="00146A3B" w:rsidRDefault="00146A3B" w:rsidP="00761B3F"/>
    <w:p w14:paraId="6FCA687E" w14:textId="77777777" w:rsidR="00146A3B" w:rsidRDefault="00146A3B" w:rsidP="00761B3F"/>
    <w:p w14:paraId="43179E49" w14:textId="77777777" w:rsidR="00146A3B" w:rsidRDefault="00146A3B" w:rsidP="00761B3F"/>
    <w:p w14:paraId="7C2041BD" w14:textId="77777777" w:rsidR="00146A3B" w:rsidRDefault="00146A3B" w:rsidP="00761B3F"/>
    <w:p w14:paraId="7C86ED16" w14:textId="77777777" w:rsidR="00146A3B" w:rsidRDefault="00146A3B" w:rsidP="00761B3F"/>
    <w:p w14:paraId="11987C42" w14:textId="77777777" w:rsidR="003B7ACB" w:rsidRDefault="003B7ACB" w:rsidP="00761B3F">
      <w:pPr>
        <w:pStyle w:val="Heading2"/>
      </w:pPr>
      <w:r w:rsidRPr="00871CC6">
        <w:t>Terms and Conditions</w:t>
      </w:r>
    </w:p>
    <w:tbl>
      <w:tblPr>
        <w:tblW w:w="8897" w:type="dxa"/>
        <w:tblInd w:w="-108" w:type="dxa"/>
        <w:tblLook w:val="01E0" w:firstRow="1" w:lastRow="1" w:firstColumn="1" w:lastColumn="1" w:noHBand="0" w:noVBand="0"/>
      </w:tblPr>
      <w:tblGrid>
        <w:gridCol w:w="108"/>
        <w:gridCol w:w="1701"/>
        <w:gridCol w:w="84"/>
        <w:gridCol w:w="342"/>
        <w:gridCol w:w="6513"/>
        <w:gridCol w:w="149"/>
      </w:tblGrid>
      <w:tr w:rsidR="00D6242A" w:rsidRPr="00E416E8" w14:paraId="785FC8E9" w14:textId="77777777" w:rsidTr="00340E9C">
        <w:tc>
          <w:tcPr>
            <w:tcW w:w="1809" w:type="dxa"/>
            <w:gridSpan w:val="2"/>
          </w:tcPr>
          <w:p w14:paraId="5801ABE8" w14:textId="77777777" w:rsidR="00D6242A" w:rsidRPr="00871CC6" w:rsidRDefault="00D6242A" w:rsidP="00AC789B">
            <w:r w:rsidRPr="00871CC6">
              <w:t>Salary:</w:t>
            </w:r>
          </w:p>
        </w:tc>
        <w:tc>
          <w:tcPr>
            <w:tcW w:w="7088" w:type="dxa"/>
            <w:gridSpan w:val="4"/>
          </w:tcPr>
          <w:p w14:paraId="532CCA75" w14:textId="00CB6514" w:rsidR="00D6242A" w:rsidRPr="00E416E8" w:rsidRDefault="00D6242A" w:rsidP="00D6242A">
            <w:pPr>
              <w:rPr>
                <w:color w:val="FF0000"/>
              </w:rPr>
            </w:pPr>
            <w:r w:rsidRPr="00D6242A">
              <w:t xml:space="preserve">£26,200 p.a. pro rata. Salaries </w:t>
            </w:r>
            <w:r w:rsidRPr="00C34B4A">
              <w:rPr>
                <w:color w:val="000000"/>
              </w:rPr>
              <w:t>are paid on the 20</w:t>
            </w:r>
            <w:r w:rsidRPr="00C34B4A">
              <w:rPr>
                <w:color w:val="000000"/>
                <w:vertAlign w:val="superscript"/>
              </w:rPr>
              <w:t>th</w:t>
            </w:r>
            <w:r w:rsidRPr="00C34B4A">
              <w:rPr>
                <w:color w:val="000000"/>
              </w:rPr>
              <w:t xml:space="preserve"> of each month by bank transfer and cover the period of the 1</w:t>
            </w:r>
            <w:r w:rsidRPr="00C34B4A">
              <w:rPr>
                <w:color w:val="000000"/>
                <w:vertAlign w:val="superscript"/>
              </w:rPr>
              <w:t>st</w:t>
            </w:r>
            <w:r w:rsidRPr="00C34B4A">
              <w:rPr>
                <w:color w:val="000000"/>
              </w:rPr>
              <w:t xml:space="preserve"> of the month to the last day of the month.</w:t>
            </w:r>
          </w:p>
        </w:tc>
      </w:tr>
      <w:tr w:rsidR="00D6242A" w:rsidRPr="00871CC6" w14:paraId="3F2ACD8F" w14:textId="77777777" w:rsidTr="00340E9C">
        <w:tc>
          <w:tcPr>
            <w:tcW w:w="1809" w:type="dxa"/>
            <w:gridSpan w:val="2"/>
          </w:tcPr>
          <w:p w14:paraId="0DAB8DC1" w14:textId="77777777" w:rsidR="00D6242A" w:rsidRPr="00871CC6" w:rsidRDefault="00D6242A" w:rsidP="00AC789B">
            <w:pPr>
              <w:jc w:val="both"/>
            </w:pPr>
            <w:r w:rsidRPr="00871CC6">
              <w:t>Hours:</w:t>
            </w:r>
          </w:p>
        </w:tc>
        <w:tc>
          <w:tcPr>
            <w:tcW w:w="7088" w:type="dxa"/>
            <w:gridSpan w:val="4"/>
          </w:tcPr>
          <w:p w14:paraId="0969E960" w14:textId="1C21F33A" w:rsidR="00D6242A" w:rsidRPr="00871CC6" w:rsidRDefault="00D6242A" w:rsidP="00AC789B">
            <w:pPr>
              <w:jc w:val="both"/>
            </w:pPr>
            <w:r>
              <w:t>28</w:t>
            </w:r>
            <w:r w:rsidRPr="00871CC6">
              <w:t xml:space="preserve"> working hours per week, Monday to Friday.  The nature of the post’s duties may from time-to-time require evening and weekend work.  Paid overtime is not available, but time off in lieu will be given.</w:t>
            </w:r>
          </w:p>
        </w:tc>
      </w:tr>
      <w:tr w:rsidR="00D6242A" w:rsidRPr="00A106E6" w14:paraId="093D3705" w14:textId="77777777" w:rsidTr="00340E9C">
        <w:tc>
          <w:tcPr>
            <w:tcW w:w="1809" w:type="dxa"/>
            <w:gridSpan w:val="2"/>
          </w:tcPr>
          <w:p w14:paraId="0F23761B" w14:textId="77777777" w:rsidR="00D6242A" w:rsidRPr="00871CC6" w:rsidRDefault="00D6242A" w:rsidP="00AC789B">
            <w:pPr>
              <w:jc w:val="both"/>
            </w:pPr>
            <w:r>
              <w:t>Flexibility:</w:t>
            </w:r>
          </w:p>
        </w:tc>
        <w:tc>
          <w:tcPr>
            <w:tcW w:w="7088" w:type="dxa"/>
            <w:gridSpan w:val="4"/>
          </w:tcPr>
          <w:p w14:paraId="5E76A8F9" w14:textId="77777777" w:rsidR="00D6242A" w:rsidRPr="00A106E6" w:rsidRDefault="00D6242A" w:rsidP="00AC789B">
            <w:pPr>
              <w:jc w:val="both"/>
            </w:pPr>
            <w:r>
              <w:t>Subject to ensuring that the needs of the business and the role are met, the Trust, where possible, endeavours to meet the flexible working needs of its employees.</w:t>
            </w:r>
          </w:p>
        </w:tc>
      </w:tr>
      <w:tr w:rsidR="00D6242A" w:rsidRPr="001F1084" w14:paraId="281653DC" w14:textId="77777777" w:rsidTr="00340E9C">
        <w:tc>
          <w:tcPr>
            <w:tcW w:w="1809" w:type="dxa"/>
            <w:gridSpan w:val="2"/>
          </w:tcPr>
          <w:p w14:paraId="0C747723" w14:textId="77777777" w:rsidR="00D6242A" w:rsidRPr="00871CC6" w:rsidRDefault="00D6242A" w:rsidP="00AC789B">
            <w:pPr>
              <w:jc w:val="both"/>
            </w:pPr>
            <w:r w:rsidRPr="00871CC6">
              <w:t>Holidays:</w:t>
            </w:r>
          </w:p>
        </w:tc>
        <w:tc>
          <w:tcPr>
            <w:tcW w:w="7088" w:type="dxa"/>
            <w:gridSpan w:val="4"/>
          </w:tcPr>
          <w:p w14:paraId="6B0B35A8" w14:textId="77777777" w:rsidR="00D6242A" w:rsidRPr="001F1084" w:rsidRDefault="00D6242A" w:rsidP="00AC789B">
            <w:pPr>
              <w:jc w:val="both"/>
            </w:pPr>
            <w:r w:rsidRPr="001F1084">
              <w:rPr>
                <w:color w:val="000000"/>
              </w:rPr>
              <w:t>25 working days per annum in addition to normal public holidays plus 3 additional office closure days between Christmas and New Year (pro rata for part time employees).</w:t>
            </w:r>
          </w:p>
        </w:tc>
      </w:tr>
      <w:tr w:rsidR="00D6242A" w:rsidRPr="00871CC6" w14:paraId="35886571" w14:textId="77777777" w:rsidTr="00340E9C">
        <w:tc>
          <w:tcPr>
            <w:tcW w:w="1809" w:type="dxa"/>
            <w:gridSpan w:val="2"/>
          </w:tcPr>
          <w:p w14:paraId="7B9BF310" w14:textId="77777777" w:rsidR="00D6242A" w:rsidRPr="00871CC6" w:rsidRDefault="00D6242A" w:rsidP="00AC789B">
            <w:pPr>
              <w:jc w:val="both"/>
            </w:pPr>
            <w:r w:rsidRPr="00871CC6">
              <w:t>Pensions:</w:t>
            </w:r>
          </w:p>
        </w:tc>
        <w:tc>
          <w:tcPr>
            <w:tcW w:w="7088" w:type="dxa"/>
            <w:gridSpan w:val="4"/>
          </w:tcPr>
          <w:p w14:paraId="28C8AC58" w14:textId="77777777" w:rsidR="00D6242A" w:rsidRPr="00871CC6" w:rsidRDefault="00D6242A" w:rsidP="00AC789B">
            <w:pPr>
              <w:jc w:val="both"/>
            </w:pPr>
            <w:r>
              <w:rPr>
                <w:rFonts w:cs="Times New Roman"/>
                <w:color w:val="000000"/>
                <w:lang w:eastAsia="en-US"/>
              </w:rPr>
              <w:t>You may</w:t>
            </w:r>
            <w:r w:rsidRPr="00BA4D93">
              <w:rPr>
                <w:rFonts w:cs="Times New Roman"/>
                <w:color w:val="000000"/>
                <w:lang w:eastAsia="en-US"/>
              </w:rPr>
              <w:t xml:space="preserve"> be eligible to be</w:t>
            </w:r>
            <w:r>
              <w:rPr>
                <w:color w:val="000000"/>
                <w:lang w:eastAsia="en-US"/>
              </w:rPr>
              <w:t xml:space="preserve"> auto</w:t>
            </w:r>
            <w:r w:rsidRPr="00BA4D93">
              <w:rPr>
                <w:rFonts w:cs="Times New Roman"/>
                <w:color w:val="000000"/>
                <w:lang w:eastAsia="en-US"/>
              </w:rPr>
              <w:t xml:space="preserve"> enrolled into the Trust’s Group Flexible Retirement plan. </w:t>
            </w:r>
            <w:r>
              <w:rPr>
                <w:color w:val="000000"/>
                <w:lang w:eastAsia="en-US"/>
              </w:rPr>
              <w:t>Written terms of the scheme are available on request from finance.</w:t>
            </w:r>
          </w:p>
        </w:tc>
      </w:tr>
      <w:tr w:rsidR="00D6242A" w:rsidRPr="00871CC6" w14:paraId="7737390C" w14:textId="77777777" w:rsidTr="00340E9C">
        <w:tc>
          <w:tcPr>
            <w:tcW w:w="1809" w:type="dxa"/>
            <w:gridSpan w:val="2"/>
          </w:tcPr>
          <w:p w14:paraId="4CA85FBD" w14:textId="77777777" w:rsidR="00D6242A" w:rsidRPr="00871CC6" w:rsidRDefault="00D6242A" w:rsidP="00AC789B">
            <w:r>
              <w:t>Cycle to work scheme:</w:t>
            </w:r>
          </w:p>
        </w:tc>
        <w:tc>
          <w:tcPr>
            <w:tcW w:w="7088" w:type="dxa"/>
            <w:gridSpan w:val="4"/>
          </w:tcPr>
          <w:p w14:paraId="726DBEA2" w14:textId="77777777" w:rsidR="00D6242A" w:rsidRPr="00871CC6" w:rsidRDefault="00D6242A" w:rsidP="00AC789B">
            <w:pPr>
              <w:jc w:val="both"/>
            </w:pPr>
            <w:r>
              <w:t>The Trust runs a Cycle to Work Scheme. Details of which are available on request.</w:t>
            </w:r>
          </w:p>
        </w:tc>
      </w:tr>
      <w:tr w:rsidR="00D6242A" w:rsidRPr="00871CC6" w14:paraId="1869E69C" w14:textId="77777777" w:rsidTr="00340E9C">
        <w:tc>
          <w:tcPr>
            <w:tcW w:w="1809" w:type="dxa"/>
            <w:gridSpan w:val="2"/>
          </w:tcPr>
          <w:p w14:paraId="1C94664A" w14:textId="77777777" w:rsidR="00D6242A" w:rsidRPr="00871CC6" w:rsidRDefault="00D6242A" w:rsidP="00AC789B">
            <w:pPr>
              <w:jc w:val="both"/>
            </w:pPr>
            <w:r w:rsidRPr="00871CC6">
              <w:t>Employee Assistance Programme:</w:t>
            </w:r>
          </w:p>
        </w:tc>
        <w:tc>
          <w:tcPr>
            <w:tcW w:w="7088" w:type="dxa"/>
            <w:gridSpan w:val="4"/>
          </w:tcPr>
          <w:p w14:paraId="0424F223" w14:textId="77777777" w:rsidR="00D6242A" w:rsidRPr="00871CC6" w:rsidRDefault="00D6242A" w:rsidP="00AC789B">
            <w:pPr>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D6242A" w:rsidRPr="009B14CF" w14:paraId="764DB9FD" w14:textId="77777777" w:rsidTr="00340E9C">
        <w:tc>
          <w:tcPr>
            <w:tcW w:w="1809" w:type="dxa"/>
            <w:gridSpan w:val="2"/>
          </w:tcPr>
          <w:p w14:paraId="31C0A37F" w14:textId="77777777" w:rsidR="00D6242A" w:rsidRPr="00871CC6" w:rsidRDefault="00D6242A" w:rsidP="00AC789B">
            <w:pPr>
              <w:jc w:val="both"/>
            </w:pPr>
            <w:r>
              <w:t>Equal Opportunities:</w:t>
            </w:r>
          </w:p>
        </w:tc>
        <w:tc>
          <w:tcPr>
            <w:tcW w:w="7088" w:type="dxa"/>
            <w:gridSpan w:val="4"/>
          </w:tcPr>
          <w:p w14:paraId="464D1B26" w14:textId="77777777" w:rsidR="00D6242A" w:rsidRDefault="00D6242A" w:rsidP="00AC789B">
            <w:pPr>
              <w:autoSpaceDE w:val="0"/>
              <w:autoSpaceDN w:val="0"/>
              <w:adjustRightInd w:val="0"/>
              <w:spacing w:before="0"/>
              <w:jc w:val="both"/>
              <w:rPr>
                <w:rFonts w:cs="Arial"/>
                <w:color w:val="000000"/>
                <w:lang w:eastAsia="en-US"/>
              </w:rPr>
            </w:pPr>
          </w:p>
          <w:p w14:paraId="17175CBF" w14:textId="77777777" w:rsidR="00D6242A" w:rsidRPr="009B14CF" w:rsidRDefault="00D6242A" w:rsidP="00AC789B">
            <w:pPr>
              <w:autoSpaceDE w:val="0"/>
              <w:autoSpaceDN w:val="0"/>
              <w:adjustRightInd w:val="0"/>
              <w:spacing w:before="0"/>
              <w:jc w:val="both"/>
            </w:pPr>
            <w:r w:rsidRPr="009B14CF">
              <w:rPr>
                <w:rFonts w:cs="Arial"/>
                <w:color w:val="000000"/>
                <w:lang w:eastAsia="en-US"/>
              </w:rP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D6242A" w:rsidRPr="004C3F74" w14:paraId="3898209C" w14:textId="77777777" w:rsidTr="00340E9C">
        <w:tc>
          <w:tcPr>
            <w:tcW w:w="1809" w:type="dxa"/>
            <w:gridSpan w:val="2"/>
          </w:tcPr>
          <w:p w14:paraId="1EE51E5E" w14:textId="77777777" w:rsidR="00D6242A" w:rsidRPr="00871CC6" w:rsidRDefault="00D6242A" w:rsidP="00AC789B">
            <w:pPr>
              <w:jc w:val="both"/>
            </w:pPr>
            <w:r w:rsidRPr="00871CC6">
              <w:t>Notice Period:</w:t>
            </w:r>
          </w:p>
        </w:tc>
        <w:tc>
          <w:tcPr>
            <w:tcW w:w="7088" w:type="dxa"/>
            <w:gridSpan w:val="4"/>
          </w:tcPr>
          <w:p w14:paraId="56CAAE93" w14:textId="77777777" w:rsidR="00D6242A" w:rsidRPr="004C3F74" w:rsidRDefault="00D6242A" w:rsidP="00AC789B">
            <w:pPr>
              <w:jc w:val="both"/>
            </w:pPr>
            <w:r w:rsidRPr="004C3F74">
              <w:t>Generally 4 weeks</w:t>
            </w:r>
            <w:r>
              <w:t>. One of the conditions of passing the probationary period is that all appropriate online Healthy and Safety training modules are passed.</w:t>
            </w:r>
          </w:p>
        </w:tc>
      </w:tr>
      <w:tr w:rsidR="00D6242A" w:rsidRPr="00871CC6" w14:paraId="6FAB4928" w14:textId="77777777" w:rsidTr="00340E9C">
        <w:tc>
          <w:tcPr>
            <w:tcW w:w="1809" w:type="dxa"/>
            <w:gridSpan w:val="2"/>
          </w:tcPr>
          <w:p w14:paraId="3F27C708" w14:textId="77777777" w:rsidR="00D6242A" w:rsidRPr="00871CC6" w:rsidRDefault="00D6242A" w:rsidP="00AC789B">
            <w:pPr>
              <w:jc w:val="both"/>
            </w:pPr>
            <w:r w:rsidRPr="00871CC6">
              <w:t>Place of Work:</w:t>
            </w:r>
          </w:p>
        </w:tc>
        <w:tc>
          <w:tcPr>
            <w:tcW w:w="7088" w:type="dxa"/>
            <w:gridSpan w:val="4"/>
          </w:tcPr>
          <w:p w14:paraId="740B46E2" w14:textId="34E28F64" w:rsidR="00D6242A" w:rsidRPr="00871CC6" w:rsidRDefault="00D6242A" w:rsidP="00340E9C">
            <w:pPr>
              <w:jc w:val="both"/>
            </w:pPr>
            <w:r>
              <w:t>The post will be based at</w:t>
            </w:r>
            <w:r w:rsidR="00340E9C">
              <w:t xml:space="preserve"> 1 </w:t>
            </w:r>
            <w:r w:rsidR="00340E9C">
              <w:t xml:space="preserve">St. George’s Place, </w:t>
            </w:r>
            <w:r w:rsidR="00340E9C" w:rsidRPr="000C52A0">
              <w:t>York</w:t>
            </w:r>
            <w:r w:rsidR="00340E9C">
              <w:t xml:space="preserve">. </w:t>
            </w:r>
            <w:r w:rsidR="00340E9C">
              <w:rPr>
                <w:rFonts w:cs="Arial"/>
              </w:rPr>
              <w:t xml:space="preserve">Due to the effects of the coronavirus, a temporary period of homeworking will be required </w:t>
            </w:r>
            <w:r w:rsidR="00340E9C">
              <w:rPr>
                <w:iCs/>
              </w:rPr>
              <w:t xml:space="preserve">following </w:t>
            </w:r>
            <w:r w:rsidR="00340E9C">
              <w:t>the Trusts current guidance</w:t>
            </w:r>
            <w:r w:rsidR="00340E9C">
              <w:rPr>
                <w:rFonts w:cs="Arial"/>
              </w:rPr>
              <w:t>.</w:t>
            </w:r>
            <w:r>
              <w:t xml:space="preserve"> </w:t>
            </w:r>
          </w:p>
        </w:tc>
      </w:tr>
      <w:tr w:rsidR="00D6242A" w:rsidRPr="00871CC6" w14:paraId="4830CA5E" w14:textId="77777777" w:rsidTr="00340E9C">
        <w:tc>
          <w:tcPr>
            <w:tcW w:w="1809" w:type="dxa"/>
            <w:gridSpan w:val="2"/>
          </w:tcPr>
          <w:p w14:paraId="19226384" w14:textId="77777777" w:rsidR="00D6242A" w:rsidRPr="00871CC6" w:rsidRDefault="00D6242A" w:rsidP="00AC789B">
            <w:pPr>
              <w:jc w:val="both"/>
            </w:pPr>
            <w:r w:rsidRPr="00871CC6">
              <w:t>Travel:</w:t>
            </w:r>
          </w:p>
        </w:tc>
        <w:tc>
          <w:tcPr>
            <w:tcW w:w="7088" w:type="dxa"/>
            <w:gridSpan w:val="4"/>
          </w:tcPr>
          <w:p w14:paraId="57508CA7" w14:textId="77777777" w:rsidR="00D6242A" w:rsidRPr="00871CC6" w:rsidRDefault="00D6242A" w:rsidP="00AC789B">
            <w:pPr>
              <w:jc w:val="both"/>
            </w:pPr>
            <w:r w:rsidRPr="00871CC6">
              <w:t xml:space="preserve">Public transport is encouraged although pool vehicles are available.  In exceptional circumstances the use of the officer’s own vehicle may be necessary for business use for which a mileage rate of </w:t>
            </w:r>
            <w:r>
              <w:t>40</w:t>
            </w:r>
            <w:r w:rsidRPr="00871CC6">
              <w:t>p per mile will be paid.</w:t>
            </w:r>
          </w:p>
        </w:tc>
      </w:tr>
      <w:tr w:rsidR="00D6242A" w:rsidRPr="00871CC6" w14:paraId="2BB26FA7" w14:textId="77777777" w:rsidTr="00340E9C">
        <w:tc>
          <w:tcPr>
            <w:tcW w:w="1809" w:type="dxa"/>
            <w:gridSpan w:val="2"/>
          </w:tcPr>
          <w:p w14:paraId="12D060FA" w14:textId="77777777" w:rsidR="00D6242A" w:rsidRPr="00871CC6" w:rsidRDefault="00D6242A" w:rsidP="00AC789B">
            <w:pPr>
              <w:jc w:val="both"/>
            </w:pPr>
            <w:r w:rsidRPr="00871CC6">
              <w:lastRenderedPageBreak/>
              <w:t>Training:</w:t>
            </w:r>
          </w:p>
        </w:tc>
        <w:tc>
          <w:tcPr>
            <w:tcW w:w="7088" w:type="dxa"/>
            <w:gridSpan w:val="4"/>
          </w:tcPr>
          <w:p w14:paraId="5F250EB7" w14:textId="77777777" w:rsidR="00D6242A" w:rsidRPr="00871CC6" w:rsidRDefault="00D6242A" w:rsidP="00AC789B">
            <w:pPr>
              <w:jc w:val="both"/>
            </w:pPr>
            <w:r w:rsidRPr="00871CC6">
              <w:t>The Trust is fully committed to pe</w:t>
            </w:r>
            <w:r>
              <w:t>rsonal development and training and offers each employee an individual training budget which can be spent on a variety of both internal and external training.</w:t>
            </w:r>
          </w:p>
        </w:tc>
      </w:tr>
      <w:tr w:rsidR="00723AC6" w:rsidRPr="007C2B7C" w14:paraId="209F8952" w14:textId="77777777" w:rsidTr="00340E9C">
        <w:tblPrEx>
          <w:tblLook w:val="04A0" w:firstRow="1" w:lastRow="0" w:firstColumn="1" w:lastColumn="0" w:noHBand="0" w:noVBand="1"/>
        </w:tblPrEx>
        <w:trPr>
          <w:gridBefore w:val="1"/>
          <w:gridAfter w:val="1"/>
          <w:wBefore w:w="108" w:type="dxa"/>
          <w:wAfter w:w="149" w:type="dxa"/>
        </w:trPr>
        <w:tc>
          <w:tcPr>
            <w:tcW w:w="2127" w:type="dxa"/>
            <w:gridSpan w:val="3"/>
            <w:shd w:val="clear" w:color="auto" w:fill="auto"/>
          </w:tcPr>
          <w:p w14:paraId="6F0402FC" w14:textId="53E1F199" w:rsidR="00723AC6" w:rsidRPr="007C2B7C" w:rsidRDefault="00723AC6" w:rsidP="00CE1FEC">
            <w:pPr>
              <w:pStyle w:val="DocInfo"/>
              <w:jc w:val="left"/>
              <w:rPr>
                <w:b/>
                <w:sz w:val="22"/>
                <w:szCs w:val="22"/>
              </w:rPr>
            </w:pPr>
            <w:r w:rsidRPr="007C2B7C">
              <w:rPr>
                <w:b/>
                <w:sz w:val="22"/>
                <w:szCs w:val="22"/>
              </w:rPr>
              <w:t xml:space="preserve">Closing </w:t>
            </w:r>
            <w:r w:rsidR="00CE1FEC">
              <w:rPr>
                <w:b/>
                <w:sz w:val="22"/>
                <w:szCs w:val="22"/>
              </w:rPr>
              <w:t>D</w:t>
            </w:r>
            <w:r w:rsidRPr="007C2B7C">
              <w:rPr>
                <w:b/>
                <w:sz w:val="22"/>
                <w:szCs w:val="22"/>
              </w:rPr>
              <w:t>eadline:</w:t>
            </w:r>
          </w:p>
        </w:tc>
        <w:tc>
          <w:tcPr>
            <w:tcW w:w="6513" w:type="dxa"/>
            <w:shd w:val="clear" w:color="auto" w:fill="auto"/>
          </w:tcPr>
          <w:p w14:paraId="07F36CBF" w14:textId="70B8A984" w:rsidR="00723AC6" w:rsidRPr="007C2B7C" w:rsidRDefault="00CE1FEC" w:rsidP="007C2B7C">
            <w:pPr>
              <w:pStyle w:val="DocInfo"/>
              <w:jc w:val="left"/>
              <w:rPr>
                <w:b/>
                <w:sz w:val="22"/>
                <w:szCs w:val="22"/>
              </w:rPr>
            </w:pPr>
            <w:r>
              <w:rPr>
                <w:b/>
                <w:sz w:val="22"/>
                <w:szCs w:val="22"/>
              </w:rPr>
              <w:t>9am Tuesday 29 September 2020</w:t>
            </w:r>
          </w:p>
        </w:tc>
      </w:tr>
      <w:tr w:rsidR="00D6242A" w:rsidRPr="007C2B7C" w14:paraId="68AE7669" w14:textId="77777777" w:rsidTr="00340E9C">
        <w:tblPrEx>
          <w:tblLook w:val="04A0" w:firstRow="1" w:lastRow="0" w:firstColumn="1" w:lastColumn="0" w:noHBand="0" w:noVBand="1"/>
        </w:tblPrEx>
        <w:trPr>
          <w:gridBefore w:val="1"/>
          <w:gridAfter w:val="1"/>
          <w:wBefore w:w="108" w:type="dxa"/>
          <w:wAfter w:w="149" w:type="dxa"/>
        </w:trPr>
        <w:tc>
          <w:tcPr>
            <w:tcW w:w="2127" w:type="dxa"/>
            <w:gridSpan w:val="3"/>
            <w:shd w:val="clear" w:color="auto" w:fill="auto"/>
          </w:tcPr>
          <w:p w14:paraId="4A23FF87" w14:textId="72A3D0F5" w:rsidR="00D6242A" w:rsidRPr="007C2B7C" w:rsidRDefault="00D6242A" w:rsidP="00D6242A">
            <w:pPr>
              <w:pStyle w:val="DocInfo"/>
              <w:jc w:val="left"/>
              <w:rPr>
                <w:b/>
                <w:sz w:val="22"/>
                <w:szCs w:val="22"/>
              </w:rPr>
            </w:pPr>
            <w:r w:rsidRPr="007C2B7C">
              <w:rPr>
                <w:b/>
                <w:sz w:val="22"/>
                <w:szCs w:val="22"/>
              </w:rPr>
              <w:t>Interview date</w:t>
            </w:r>
            <w:r w:rsidR="00340E9C">
              <w:rPr>
                <w:b/>
                <w:sz w:val="22"/>
                <w:szCs w:val="22"/>
              </w:rPr>
              <w:t>s</w:t>
            </w:r>
            <w:r w:rsidRPr="007C2B7C">
              <w:rPr>
                <w:b/>
                <w:sz w:val="22"/>
                <w:szCs w:val="22"/>
              </w:rPr>
              <w:t>:</w:t>
            </w:r>
          </w:p>
        </w:tc>
        <w:tc>
          <w:tcPr>
            <w:tcW w:w="6513" w:type="dxa"/>
            <w:shd w:val="clear" w:color="auto" w:fill="auto"/>
          </w:tcPr>
          <w:p w14:paraId="0B7D5BAD" w14:textId="77777777" w:rsidR="00D6242A" w:rsidRDefault="00D6242A" w:rsidP="00D6242A">
            <w:pPr>
              <w:pStyle w:val="DocInfo"/>
              <w:jc w:val="left"/>
              <w:rPr>
                <w:b/>
                <w:sz w:val="22"/>
                <w:szCs w:val="22"/>
              </w:rPr>
            </w:pPr>
            <w:r>
              <w:rPr>
                <w:b/>
                <w:sz w:val="22"/>
                <w:szCs w:val="22"/>
              </w:rPr>
              <w:t>Stage 1: Tuesday 13 or Wednesday 14 October 2020</w:t>
            </w:r>
          </w:p>
          <w:p w14:paraId="620EB123" w14:textId="5669F128" w:rsidR="00D6242A" w:rsidRDefault="00D6242A" w:rsidP="00D6242A">
            <w:pPr>
              <w:pStyle w:val="DocInfo"/>
              <w:jc w:val="left"/>
              <w:rPr>
                <w:b/>
                <w:sz w:val="22"/>
                <w:szCs w:val="22"/>
              </w:rPr>
            </w:pPr>
            <w:r>
              <w:rPr>
                <w:b/>
                <w:sz w:val="22"/>
                <w:szCs w:val="22"/>
              </w:rPr>
              <w:t>Stage</w:t>
            </w:r>
            <w:r w:rsidR="004E14B7">
              <w:rPr>
                <w:b/>
                <w:sz w:val="22"/>
                <w:szCs w:val="22"/>
              </w:rPr>
              <w:t xml:space="preserve"> </w:t>
            </w:r>
            <w:bookmarkStart w:id="0" w:name="_GoBack"/>
            <w:bookmarkEnd w:id="0"/>
            <w:r>
              <w:rPr>
                <w:b/>
                <w:sz w:val="22"/>
                <w:szCs w:val="22"/>
              </w:rPr>
              <w:t>2: W/c 19 October 2020</w:t>
            </w:r>
          </w:p>
        </w:tc>
      </w:tr>
      <w:tr w:rsidR="00D6242A" w:rsidRPr="007C2B7C" w14:paraId="48FF7EE9" w14:textId="77777777" w:rsidTr="00340E9C">
        <w:tblPrEx>
          <w:tblLook w:val="04A0" w:firstRow="1" w:lastRow="0" w:firstColumn="1" w:lastColumn="0" w:noHBand="0" w:noVBand="1"/>
        </w:tblPrEx>
        <w:trPr>
          <w:gridBefore w:val="1"/>
          <w:gridAfter w:val="1"/>
          <w:wBefore w:w="108" w:type="dxa"/>
          <w:wAfter w:w="149" w:type="dxa"/>
        </w:trPr>
        <w:tc>
          <w:tcPr>
            <w:tcW w:w="1785" w:type="dxa"/>
            <w:gridSpan w:val="2"/>
            <w:shd w:val="clear" w:color="auto" w:fill="auto"/>
          </w:tcPr>
          <w:p w14:paraId="2363CF87" w14:textId="025A1491" w:rsidR="00D6242A" w:rsidRPr="007C2B7C" w:rsidRDefault="00D6242A" w:rsidP="00D6242A">
            <w:pPr>
              <w:pStyle w:val="DocInfo"/>
              <w:jc w:val="left"/>
              <w:rPr>
                <w:b/>
                <w:sz w:val="22"/>
                <w:szCs w:val="22"/>
              </w:rPr>
            </w:pPr>
          </w:p>
        </w:tc>
        <w:tc>
          <w:tcPr>
            <w:tcW w:w="6855" w:type="dxa"/>
            <w:gridSpan w:val="2"/>
            <w:shd w:val="clear" w:color="auto" w:fill="auto"/>
          </w:tcPr>
          <w:p w14:paraId="471D457C" w14:textId="32B60227" w:rsidR="00D6242A" w:rsidRPr="007C2B7C" w:rsidRDefault="00D6242A" w:rsidP="00D6242A">
            <w:pPr>
              <w:pStyle w:val="DocInfo"/>
              <w:jc w:val="left"/>
              <w:rPr>
                <w:b/>
                <w:sz w:val="22"/>
                <w:szCs w:val="22"/>
              </w:rPr>
            </w:pPr>
          </w:p>
        </w:tc>
      </w:tr>
    </w:tbl>
    <w:p w14:paraId="0CB49AD2" w14:textId="77777777" w:rsidR="00723AC6" w:rsidRPr="00723AC6" w:rsidRDefault="00723AC6">
      <w:pPr>
        <w:pStyle w:val="DocInfo"/>
        <w:jc w:val="left"/>
        <w:rPr>
          <w:b/>
          <w:sz w:val="22"/>
          <w:szCs w:val="22"/>
        </w:rPr>
      </w:pPr>
    </w:p>
    <w:sectPr w:rsidR="00723AC6" w:rsidRPr="00723AC6" w:rsidSect="00C326EA">
      <w:footerReference w:type="default" r:id="rId14"/>
      <w:pgSz w:w="12240" w:h="15840"/>
      <w:pgMar w:top="851" w:right="1800" w:bottom="113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BA6C" w14:textId="77777777" w:rsidR="00CA08D5" w:rsidRDefault="00CA08D5" w:rsidP="00761B3F">
      <w:r>
        <w:separator/>
      </w:r>
    </w:p>
  </w:endnote>
  <w:endnote w:type="continuationSeparator" w:id="0">
    <w:p w14:paraId="06CEED0D" w14:textId="77777777" w:rsidR="00CA08D5" w:rsidRDefault="00CA08D5"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6A46" w14:textId="77777777" w:rsidR="00652C7C" w:rsidRPr="00DC23AA" w:rsidRDefault="00B122AA" w:rsidP="00761B3F">
    <w:pPr>
      <w:pStyle w:val="Footer"/>
    </w:pPr>
    <w:r>
      <w:rPr>
        <w:noProof/>
      </w:rPr>
      <w:drawing>
        <wp:inline distT="0" distB="0" distL="0" distR="0" wp14:anchorId="32B6DFA1" wp14:editId="2CADEBA5">
          <wp:extent cx="3581400" cy="358140"/>
          <wp:effectExtent l="0" t="0" r="0" b="0"/>
          <wp:docPr id="2" name="Picture 2" descr="LYLW Mai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LW Mai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3581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0C85F" w14:textId="77777777" w:rsidR="00CA08D5" w:rsidRDefault="00CA08D5" w:rsidP="00761B3F">
      <w:r>
        <w:separator/>
      </w:r>
    </w:p>
  </w:footnote>
  <w:footnote w:type="continuationSeparator" w:id="0">
    <w:p w14:paraId="00B8C447" w14:textId="77777777" w:rsidR="00CA08D5" w:rsidRDefault="00CA08D5" w:rsidP="0076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9170D"/>
    <w:multiLevelType w:val="hybridMultilevel"/>
    <w:tmpl w:val="060AF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051B9"/>
    <w:multiLevelType w:val="hybridMultilevel"/>
    <w:tmpl w:val="F5789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227153"/>
    <w:multiLevelType w:val="hybridMultilevel"/>
    <w:tmpl w:val="BF3C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01906"/>
    <w:multiLevelType w:val="hybridMultilevel"/>
    <w:tmpl w:val="884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9253F"/>
    <w:multiLevelType w:val="hybridMultilevel"/>
    <w:tmpl w:val="2A6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62986"/>
    <w:multiLevelType w:val="hybridMultilevel"/>
    <w:tmpl w:val="4C50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B733A"/>
    <w:multiLevelType w:val="hybridMultilevel"/>
    <w:tmpl w:val="B1CC5F2C"/>
    <w:lvl w:ilvl="0" w:tplc="08090001">
      <w:start w:val="1"/>
      <w:numFmt w:val="bullet"/>
      <w:lvlText w:val=""/>
      <w:lvlJc w:val="left"/>
      <w:pPr>
        <w:ind w:left="720" w:hanging="360"/>
      </w:pPr>
      <w:rPr>
        <w:rFonts w:ascii="Symbol" w:hAnsi="Symbol" w:hint="default"/>
      </w:rPr>
    </w:lvl>
    <w:lvl w:ilvl="1" w:tplc="DD68830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13"/>
  </w:num>
  <w:num w:numId="5">
    <w:abstractNumId w:val="9"/>
  </w:num>
  <w:num w:numId="6">
    <w:abstractNumId w:val="2"/>
  </w:num>
  <w:num w:numId="7">
    <w:abstractNumId w:val="8"/>
  </w:num>
  <w:num w:numId="8">
    <w:abstractNumId w:val="10"/>
  </w:num>
  <w:num w:numId="9">
    <w:abstractNumId w:val="0"/>
  </w:num>
  <w:num w:numId="10">
    <w:abstractNumId w:val="6"/>
  </w:num>
  <w:num w:numId="11">
    <w:abstractNumId w:val="15"/>
  </w:num>
  <w:num w:numId="12">
    <w:abstractNumId w:val="7"/>
  </w:num>
  <w:num w:numId="13">
    <w:abstractNumId w:val="4"/>
  </w:num>
  <w:num w:numId="14">
    <w:abstractNumId w:val="3"/>
  </w:num>
  <w:num w:numId="15">
    <w:abstractNumId w:val="14"/>
  </w:num>
  <w:num w:numId="16">
    <w:abstractNumId w:val="5"/>
  </w:num>
  <w:num w:numId="17">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F8"/>
    <w:rsid w:val="00004F54"/>
    <w:rsid w:val="00006EBF"/>
    <w:rsid w:val="000077E0"/>
    <w:rsid w:val="000108AE"/>
    <w:rsid w:val="0001320D"/>
    <w:rsid w:val="00043678"/>
    <w:rsid w:val="000436E3"/>
    <w:rsid w:val="00077003"/>
    <w:rsid w:val="0008254A"/>
    <w:rsid w:val="00097911"/>
    <w:rsid w:val="000A3387"/>
    <w:rsid w:val="000C0A85"/>
    <w:rsid w:val="000C52A0"/>
    <w:rsid w:val="000E5F83"/>
    <w:rsid w:val="000F11DD"/>
    <w:rsid w:val="000F4219"/>
    <w:rsid w:val="00101548"/>
    <w:rsid w:val="00103235"/>
    <w:rsid w:val="0013373D"/>
    <w:rsid w:val="00134700"/>
    <w:rsid w:val="00141A9B"/>
    <w:rsid w:val="0014590F"/>
    <w:rsid w:val="00146A3B"/>
    <w:rsid w:val="00147979"/>
    <w:rsid w:val="00157F99"/>
    <w:rsid w:val="00165276"/>
    <w:rsid w:val="0017778E"/>
    <w:rsid w:val="00186305"/>
    <w:rsid w:val="001951A1"/>
    <w:rsid w:val="001A024B"/>
    <w:rsid w:val="001A24F1"/>
    <w:rsid w:val="001B09BA"/>
    <w:rsid w:val="001B3F97"/>
    <w:rsid w:val="001C2C54"/>
    <w:rsid w:val="001D1AAD"/>
    <w:rsid w:val="001D3F50"/>
    <w:rsid w:val="00237783"/>
    <w:rsid w:val="00254111"/>
    <w:rsid w:val="00265A47"/>
    <w:rsid w:val="00275393"/>
    <w:rsid w:val="002867CA"/>
    <w:rsid w:val="00295D32"/>
    <w:rsid w:val="002A4089"/>
    <w:rsid w:val="002A4614"/>
    <w:rsid w:val="002B0763"/>
    <w:rsid w:val="002B3230"/>
    <w:rsid w:val="002D781B"/>
    <w:rsid w:val="002E467D"/>
    <w:rsid w:val="002F6329"/>
    <w:rsid w:val="00312BF0"/>
    <w:rsid w:val="003227ED"/>
    <w:rsid w:val="00323F64"/>
    <w:rsid w:val="00331DC1"/>
    <w:rsid w:val="003363B2"/>
    <w:rsid w:val="00340E9C"/>
    <w:rsid w:val="00344809"/>
    <w:rsid w:val="00345EE8"/>
    <w:rsid w:val="0035495A"/>
    <w:rsid w:val="00357B84"/>
    <w:rsid w:val="00360C4F"/>
    <w:rsid w:val="003674DE"/>
    <w:rsid w:val="003920F6"/>
    <w:rsid w:val="00394314"/>
    <w:rsid w:val="003960AC"/>
    <w:rsid w:val="003A28D9"/>
    <w:rsid w:val="003B21A8"/>
    <w:rsid w:val="003B4218"/>
    <w:rsid w:val="003B54A2"/>
    <w:rsid w:val="003B7ACB"/>
    <w:rsid w:val="003C047A"/>
    <w:rsid w:val="003C3548"/>
    <w:rsid w:val="003D254D"/>
    <w:rsid w:val="003E32E0"/>
    <w:rsid w:val="003F35F0"/>
    <w:rsid w:val="004038DE"/>
    <w:rsid w:val="00411378"/>
    <w:rsid w:val="0041507F"/>
    <w:rsid w:val="00415CE3"/>
    <w:rsid w:val="00416D7E"/>
    <w:rsid w:val="004246FF"/>
    <w:rsid w:val="00467229"/>
    <w:rsid w:val="00475596"/>
    <w:rsid w:val="00482A7F"/>
    <w:rsid w:val="004834DA"/>
    <w:rsid w:val="004C11EC"/>
    <w:rsid w:val="004C1E14"/>
    <w:rsid w:val="004C3F74"/>
    <w:rsid w:val="004C5FC1"/>
    <w:rsid w:val="004D7989"/>
    <w:rsid w:val="004E14B7"/>
    <w:rsid w:val="004E4731"/>
    <w:rsid w:val="004E5AE0"/>
    <w:rsid w:val="005167F5"/>
    <w:rsid w:val="0051751D"/>
    <w:rsid w:val="00517DBC"/>
    <w:rsid w:val="005209D7"/>
    <w:rsid w:val="00522666"/>
    <w:rsid w:val="00530F17"/>
    <w:rsid w:val="00531967"/>
    <w:rsid w:val="00532BF2"/>
    <w:rsid w:val="005445B5"/>
    <w:rsid w:val="00544F0B"/>
    <w:rsid w:val="00545719"/>
    <w:rsid w:val="00545C29"/>
    <w:rsid w:val="00556D07"/>
    <w:rsid w:val="00562A64"/>
    <w:rsid w:val="00563464"/>
    <w:rsid w:val="00571087"/>
    <w:rsid w:val="00573AC0"/>
    <w:rsid w:val="0057574B"/>
    <w:rsid w:val="0059379A"/>
    <w:rsid w:val="005961BB"/>
    <w:rsid w:val="005A01E9"/>
    <w:rsid w:val="005B2B16"/>
    <w:rsid w:val="005B6283"/>
    <w:rsid w:val="005D2FCC"/>
    <w:rsid w:val="005E5FBD"/>
    <w:rsid w:val="005E65A9"/>
    <w:rsid w:val="005F563E"/>
    <w:rsid w:val="005F7CC9"/>
    <w:rsid w:val="00600CC4"/>
    <w:rsid w:val="006023A4"/>
    <w:rsid w:val="00621DEA"/>
    <w:rsid w:val="00623A7E"/>
    <w:rsid w:val="00627255"/>
    <w:rsid w:val="00635E6E"/>
    <w:rsid w:val="00644157"/>
    <w:rsid w:val="00644872"/>
    <w:rsid w:val="00645E4A"/>
    <w:rsid w:val="00652C7C"/>
    <w:rsid w:val="00667F21"/>
    <w:rsid w:val="00670FD8"/>
    <w:rsid w:val="0068285C"/>
    <w:rsid w:val="00682E9D"/>
    <w:rsid w:val="006832BA"/>
    <w:rsid w:val="00686F94"/>
    <w:rsid w:val="00687C60"/>
    <w:rsid w:val="006915C5"/>
    <w:rsid w:val="006979ED"/>
    <w:rsid w:val="006A5116"/>
    <w:rsid w:val="006B034B"/>
    <w:rsid w:val="006C0EB5"/>
    <w:rsid w:val="006C7D4E"/>
    <w:rsid w:val="006D3F75"/>
    <w:rsid w:val="006E2605"/>
    <w:rsid w:val="0071733D"/>
    <w:rsid w:val="00723AC6"/>
    <w:rsid w:val="0074314D"/>
    <w:rsid w:val="0074380C"/>
    <w:rsid w:val="00761B3F"/>
    <w:rsid w:val="00781F28"/>
    <w:rsid w:val="00797786"/>
    <w:rsid w:val="007A1676"/>
    <w:rsid w:val="007A6A8F"/>
    <w:rsid w:val="007C2B7C"/>
    <w:rsid w:val="007D0194"/>
    <w:rsid w:val="00800EFF"/>
    <w:rsid w:val="00805D6E"/>
    <w:rsid w:val="0081047E"/>
    <w:rsid w:val="0082798E"/>
    <w:rsid w:val="0083287E"/>
    <w:rsid w:val="008343A1"/>
    <w:rsid w:val="008524AC"/>
    <w:rsid w:val="00855D90"/>
    <w:rsid w:val="008600A2"/>
    <w:rsid w:val="00871CC6"/>
    <w:rsid w:val="008770BC"/>
    <w:rsid w:val="00895DD1"/>
    <w:rsid w:val="008A0937"/>
    <w:rsid w:val="008B05F0"/>
    <w:rsid w:val="008B5D22"/>
    <w:rsid w:val="008C0B36"/>
    <w:rsid w:val="008C1F47"/>
    <w:rsid w:val="008D7F2F"/>
    <w:rsid w:val="008E7C88"/>
    <w:rsid w:val="008F1DAB"/>
    <w:rsid w:val="008F29AD"/>
    <w:rsid w:val="00902EA9"/>
    <w:rsid w:val="0091377C"/>
    <w:rsid w:val="00936582"/>
    <w:rsid w:val="00942B49"/>
    <w:rsid w:val="009516A9"/>
    <w:rsid w:val="009533F8"/>
    <w:rsid w:val="00954DAE"/>
    <w:rsid w:val="00955BA4"/>
    <w:rsid w:val="00985E17"/>
    <w:rsid w:val="00992781"/>
    <w:rsid w:val="009B14CF"/>
    <w:rsid w:val="009B1CC0"/>
    <w:rsid w:val="009B7766"/>
    <w:rsid w:val="009D5012"/>
    <w:rsid w:val="009E261D"/>
    <w:rsid w:val="009E6A55"/>
    <w:rsid w:val="009F399D"/>
    <w:rsid w:val="009F7047"/>
    <w:rsid w:val="00A1218B"/>
    <w:rsid w:val="00A1422B"/>
    <w:rsid w:val="00A1547E"/>
    <w:rsid w:val="00A31073"/>
    <w:rsid w:val="00A32726"/>
    <w:rsid w:val="00A431F5"/>
    <w:rsid w:val="00A50B27"/>
    <w:rsid w:val="00A50F37"/>
    <w:rsid w:val="00A5494C"/>
    <w:rsid w:val="00A6515D"/>
    <w:rsid w:val="00A76389"/>
    <w:rsid w:val="00A836C4"/>
    <w:rsid w:val="00A838AD"/>
    <w:rsid w:val="00AA61A2"/>
    <w:rsid w:val="00AB2873"/>
    <w:rsid w:val="00AF3F72"/>
    <w:rsid w:val="00AF5D25"/>
    <w:rsid w:val="00B01C5D"/>
    <w:rsid w:val="00B06467"/>
    <w:rsid w:val="00B11ED5"/>
    <w:rsid w:val="00B122AA"/>
    <w:rsid w:val="00B27E50"/>
    <w:rsid w:val="00B52B3A"/>
    <w:rsid w:val="00B75BB7"/>
    <w:rsid w:val="00B7729F"/>
    <w:rsid w:val="00B81CFA"/>
    <w:rsid w:val="00B84098"/>
    <w:rsid w:val="00B90686"/>
    <w:rsid w:val="00B96563"/>
    <w:rsid w:val="00B96926"/>
    <w:rsid w:val="00BB13BC"/>
    <w:rsid w:val="00BD1BAB"/>
    <w:rsid w:val="00BD31E6"/>
    <w:rsid w:val="00BD345E"/>
    <w:rsid w:val="00BD5992"/>
    <w:rsid w:val="00BF2D45"/>
    <w:rsid w:val="00BF4CE3"/>
    <w:rsid w:val="00BF70FB"/>
    <w:rsid w:val="00C0037E"/>
    <w:rsid w:val="00C04BAC"/>
    <w:rsid w:val="00C06D2A"/>
    <w:rsid w:val="00C104DD"/>
    <w:rsid w:val="00C11904"/>
    <w:rsid w:val="00C12B4B"/>
    <w:rsid w:val="00C156D8"/>
    <w:rsid w:val="00C2312D"/>
    <w:rsid w:val="00C326EA"/>
    <w:rsid w:val="00C33980"/>
    <w:rsid w:val="00C34B4A"/>
    <w:rsid w:val="00C3582E"/>
    <w:rsid w:val="00C365FA"/>
    <w:rsid w:val="00C4657A"/>
    <w:rsid w:val="00C525A3"/>
    <w:rsid w:val="00C57D1C"/>
    <w:rsid w:val="00C66DDD"/>
    <w:rsid w:val="00C70337"/>
    <w:rsid w:val="00C73B7A"/>
    <w:rsid w:val="00C7771B"/>
    <w:rsid w:val="00C8656E"/>
    <w:rsid w:val="00C90607"/>
    <w:rsid w:val="00C91CB4"/>
    <w:rsid w:val="00CA08D5"/>
    <w:rsid w:val="00CA4026"/>
    <w:rsid w:val="00CA70F1"/>
    <w:rsid w:val="00CB28C4"/>
    <w:rsid w:val="00CB7929"/>
    <w:rsid w:val="00CD61C6"/>
    <w:rsid w:val="00CD699E"/>
    <w:rsid w:val="00CE05EF"/>
    <w:rsid w:val="00CE1FEC"/>
    <w:rsid w:val="00CE2970"/>
    <w:rsid w:val="00CE54F7"/>
    <w:rsid w:val="00D11D0A"/>
    <w:rsid w:val="00D15A6E"/>
    <w:rsid w:val="00D239E7"/>
    <w:rsid w:val="00D269BF"/>
    <w:rsid w:val="00D328CF"/>
    <w:rsid w:val="00D32951"/>
    <w:rsid w:val="00D44052"/>
    <w:rsid w:val="00D6242A"/>
    <w:rsid w:val="00D76831"/>
    <w:rsid w:val="00D81E35"/>
    <w:rsid w:val="00D83C24"/>
    <w:rsid w:val="00D93011"/>
    <w:rsid w:val="00DB07DD"/>
    <w:rsid w:val="00DB4391"/>
    <w:rsid w:val="00DC23AA"/>
    <w:rsid w:val="00DC2BF5"/>
    <w:rsid w:val="00DC652E"/>
    <w:rsid w:val="00DC7868"/>
    <w:rsid w:val="00DE4EF0"/>
    <w:rsid w:val="00DE5DAB"/>
    <w:rsid w:val="00DF3CA9"/>
    <w:rsid w:val="00DF76EF"/>
    <w:rsid w:val="00E009FA"/>
    <w:rsid w:val="00E100AA"/>
    <w:rsid w:val="00E11230"/>
    <w:rsid w:val="00E15573"/>
    <w:rsid w:val="00E158BB"/>
    <w:rsid w:val="00E416E8"/>
    <w:rsid w:val="00E427BF"/>
    <w:rsid w:val="00E60B13"/>
    <w:rsid w:val="00E803E8"/>
    <w:rsid w:val="00E84FC7"/>
    <w:rsid w:val="00EA4687"/>
    <w:rsid w:val="00EB311E"/>
    <w:rsid w:val="00EB7700"/>
    <w:rsid w:val="00EC1A56"/>
    <w:rsid w:val="00ED7510"/>
    <w:rsid w:val="00EF512C"/>
    <w:rsid w:val="00F024F5"/>
    <w:rsid w:val="00F105A9"/>
    <w:rsid w:val="00F26D29"/>
    <w:rsid w:val="00F532F7"/>
    <w:rsid w:val="00F75361"/>
    <w:rsid w:val="00F7699D"/>
    <w:rsid w:val="00F8295A"/>
    <w:rsid w:val="00F907DE"/>
    <w:rsid w:val="00F91720"/>
    <w:rsid w:val="00FA182B"/>
    <w:rsid w:val="00FA575D"/>
    <w:rsid w:val="00FB15B4"/>
    <w:rsid w:val="00FB21E9"/>
    <w:rsid w:val="00FC78AF"/>
    <w:rsid w:val="00FE2FF5"/>
    <w:rsid w:val="00FF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9D9A1"/>
  <w15:chartTrackingRefBased/>
  <w15:docId w15:val="{49C78023-B309-4F86-A3AA-B6C0DC08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 w:type="paragraph" w:styleId="NormalWeb">
    <w:name w:val="Normal (Web)"/>
    <w:basedOn w:val="Normal"/>
    <w:uiPriority w:val="99"/>
    <w:unhideWhenUsed/>
    <w:rsid w:val="00F907DE"/>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A5494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61570-36E4-461C-A497-AA61DCC4442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E46D46D-2489-4285-8BA2-157E4F948407}">
      <dgm:prSet phldrT="[Text]"/>
      <dgm:spPr/>
      <dgm:t>
        <a:bodyPr/>
        <a:lstStyle/>
        <a:p>
          <a:r>
            <a:rPr lang="en-GB"/>
            <a:t>Director of Fundraising &amp; Engagement</a:t>
          </a:r>
        </a:p>
      </dgm:t>
    </dgm:pt>
    <dgm:pt modelId="{7D0ADA48-BD96-485E-92D1-56577B7BA322}" type="parTrans" cxnId="{1B0C341F-AF16-48C1-851A-5CB26CBF6250}">
      <dgm:prSet/>
      <dgm:spPr/>
      <dgm:t>
        <a:bodyPr/>
        <a:lstStyle/>
        <a:p>
          <a:endParaRPr lang="en-GB"/>
        </a:p>
      </dgm:t>
    </dgm:pt>
    <dgm:pt modelId="{77433837-DEF2-472D-8490-FAB44E26709E}" type="sibTrans" cxnId="{1B0C341F-AF16-48C1-851A-5CB26CBF6250}">
      <dgm:prSet/>
      <dgm:spPr/>
      <dgm:t>
        <a:bodyPr/>
        <a:lstStyle/>
        <a:p>
          <a:endParaRPr lang="en-GB"/>
        </a:p>
      </dgm:t>
    </dgm:pt>
    <dgm:pt modelId="{74DC8DC6-F369-4625-8966-77EC06BD8260}">
      <dgm:prSet phldrT="[Text]"/>
      <dgm:spPr/>
      <dgm:t>
        <a:bodyPr/>
        <a:lstStyle/>
        <a:p>
          <a:r>
            <a:rPr lang="en-GB"/>
            <a:t>Conservation Planning, Policy and Campaigns</a:t>
          </a:r>
        </a:p>
      </dgm:t>
    </dgm:pt>
    <dgm:pt modelId="{D50BCB2A-42C9-4426-86EB-2F46B30A707F}" type="parTrans" cxnId="{15F6D8F9-C4A4-4156-A2FE-B5A6C0C5B021}">
      <dgm:prSet/>
      <dgm:spPr/>
      <dgm:t>
        <a:bodyPr/>
        <a:lstStyle/>
        <a:p>
          <a:endParaRPr lang="en-GB"/>
        </a:p>
      </dgm:t>
    </dgm:pt>
    <dgm:pt modelId="{A8EC4B4D-1ECD-40C2-8022-3793E0DA75B4}" type="sibTrans" cxnId="{15F6D8F9-C4A4-4156-A2FE-B5A6C0C5B021}">
      <dgm:prSet/>
      <dgm:spPr/>
      <dgm:t>
        <a:bodyPr/>
        <a:lstStyle/>
        <a:p>
          <a:endParaRPr lang="en-GB"/>
        </a:p>
      </dgm:t>
    </dgm:pt>
    <dgm:pt modelId="{952304F9-925B-4E78-B76A-309023D1E580}">
      <dgm:prSet phldrT="[Text]"/>
      <dgm:spPr/>
      <dgm:t>
        <a:bodyPr/>
        <a:lstStyle/>
        <a:p>
          <a:r>
            <a:rPr lang="en-GB"/>
            <a:t>Supporter Engagement</a:t>
          </a:r>
        </a:p>
      </dgm:t>
    </dgm:pt>
    <dgm:pt modelId="{C1580729-8208-4A36-96E6-74EDA8FB5A76}" type="parTrans" cxnId="{60564B0A-C860-4AC0-B22A-B90B30A30977}">
      <dgm:prSet/>
      <dgm:spPr/>
      <dgm:t>
        <a:bodyPr/>
        <a:lstStyle/>
        <a:p>
          <a:endParaRPr lang="en-GB"/>
        </a:p>
      </dgm:t>
    </dgm:pt>
    <dgm:pt modelId="{FEABD193-23AB-412B-8503-E4D9A6D63BD9}" type="sibTrans" cxnId="{60564B0A-C860-4AC0-B22A-B90B30A30977}">
      <dgm:prSet/>
      <dgm:spPr/>
      <dgm:t>
        <a:bodyPr/>
        <a:lstStyle/>
        <a:p>
          <a:endParaRPr lang="en-GB"/>
        </a:p>
      </dgm:t>
    </dgm:pt>
    <dgm:pt modelId="{27EE52B8-09F9-47D7-BB60-91DE267B157C}">
      <dgm:prSet/>
      <dgm:spPr/>
      <dgm:t>
        <a:bodyPr/>
        <a:lstStyle/>
        <a:p>
          <a:r>
            <a:rPr lang="en-GB"/>
            <a:t>Communications and Marketing</a:t>
          </a:r>
        </a:p>
      </dgm:t>
    </dgm:pt>
    <dgm:pt modelId="{D98C9163-ECBB-4408-9FF0-D94EEE12BBB8}" type="parTrans" cxnId="{E0F85947-9D2E-4B35-8FE1-DFA81AE8DBF0}">
      <dgm:prSet/>
      <dgm:spPr/>
      <dgm:t>
        <a:bodyPr/>
        <a:lstStyle/>
        <a:p>
          <a:endParaRPr lang="en-GB"/>
        </a:p>
      </dgm:t>
    </dgm:pt>
    <dgm:pt modelId="{42CADD30-D7C3-4D61-85FA-B4099D0183F7}" type="sibTrans" cxnId="{E0F85947-9D2E-4B35-8FE1-DFA81AE8DBF0}">
      <dgm:prSet/>
      <dgm:spPr/>
      <dgm:t>
        <a:bodyPr/>
        <a:lstStyle/>
        <a:p>
          <a:endParaRPr lang="en-GB"/>
        </a:p>
      </dgm:t>
    </dgm:pt>
    <dgm:pt modelId="{9A30A26E-2647-4CBA-8AFD-2F992A4CE174}" type="asst">
      <dgm:prSet/>
      <dgm:spPr/>
      <dgm:t>
        <a:bodyPr/>
        <a:lstStyle/>
        <a:p>
          <a:r>
            <a:rPr lang="en-GB"/>
            <a:t>Volunteering Support</a:t>
          </a:r>
        </a:p>
      </dgm:t>
    </dgm:pt>
    <dgm:pt modelId="{99566A96-4187-4DFA-A8B4-C4EB88B1C131}" type="parTrans" cxnId="{CEEED866-62F2-4EFD-B2B1-2BE570A89AF8}">
      <dgm:prSet/>
      <dgm:spPr/>
      <dgm:t>
        <a:bodyPr/>
        <a:lstStyle/>
        <a:p>
          <a:endParaRPr lang="en-GB"/>
        </a:p>
      </dgm:t>
    </dgm:pt>
    <dgm:pt modelId="{CEA89E1D-D5AE-454F-8C34-C6BFA63BA888}" type="sibTrans" cxnId="{CEEED866-62F2-4EFD-B2B1-2BE570A89AF8}">
      <dgm:prSet/>
      <dgm:spPr/>
      <dgm:t>
        <a:bodyPr/>
        <a:lstStyle/>
        <a:p>
          <a:endParaRPr lang="en-GB"/>
        </a:p>
      </dgm:t>
    </dgm:pt>
    <dgm:pt modelId="{96704197-C813-4F14-9D66-962EE28B99D0}" type="asst">
      <dgm:prSet/>
      <dgm:spPr/>
      <dgm:t>
        <a:bodyPr/>
        <a:lstStyle/>
        <a:p>
          <a:r>
            <a:rPr lang="en-GB"/>
            <a:t>Supporter Services</a:t>
          </a:r>
        </a:p>
      </dgm:t>
    </dgm:pt>
    <dgm:pt modelId="{007F13DE-5EC8-4452-BB7C-C5D08DCC1419}" type="parTrans" cxnId="{80A419AA-C8F8-44E0-9BEB-07DC80573E09}">
      <dgm:prSet/>
      <dgm:spPr/>
      <dgm:t>
        <a:bodyPr/>
        <a:lstStyle/>
        <a:p>
          <a:endParaRPr lang="en-GB"/>
        </a:p>
      </dgm:t>
    </dgm:pt>
    <dgm:pt modelId="{74527773-8AB5-423D-A65D-9B99BC6892D6}" type="sibTrans" cxnId="{80A419AA-C8F8-44E0-9BEB-07DC80573E09}">
      <dgm:prSet/>
      <dgm:spPr/>
      <dgm:t>
        <a:bodyPr/>
        <a:lstStyle/>
        <a:p>
          <a:endParaRPr lang="en-GB"/>
        </a:p>
      </dgm:t>
    </dgm:pt>
    <dgm:pt modelId="{413FA737-086B-4D0C-892D-EF92C9F5DC87}" type="asst">
      <dgm:prSet/>
      <dgm:spPr/>
      <dgm:t>
        <a:bodyPr/>
        <a:lstStyle/>
        <a:p>
          <a:r>
            <a:rPr lang="en-GB"/>
            <a:t>Visitor Experience</a:t>
          </a:r>
        </a:p>
      </dgm:t>
    </dgm:pt>
    <dgm:pt modelId="{0E222663-0CC4-4F0D-BD6E-8ECA42C1B0B4}" type="parTrans" cxnId="{85729429-720F-4BE4-8563-E42D9B25B951}">
      <dgm:prSet/>
      <dgm:spPr/>
      <dgm:t>
        <a:bodyPr/>
        <a:lstStyle/>
        <a:p>
          <a:endParaRPr lang="en-GB"/>
        </a:p>
      </dgm:t>
    </dgm:pt>
    <dgm:pt modelId="{82A4831E-EFF3-4D79-94C4-949D8483B3E4}" type="sibTrans" cxnId="{85729429-720F-4BE4-8563-E42D9B25B951}">
      <dgm:prSet/>
      <dgm:spPr/>
      <dgm:t>
        <a:bodyPr/>
        <a:lstStyle/>
        <a:p>
          <a:endParaRPr lang="en-GB"/>
        </a:p>
      </dgm:t>
    </dgm:pt>
    <dgm:pt modelId="{4273C658-6999-4238-94AB-2F142B80C401}" type="asst">
      <dgm:prSet/>
      <dgm:spPr/>
      <dgm:t>
        <a:bodyPr/>
        <a:lstStyle/>
        <a:p>
          <a:r>
            <a:rPr lang="en-GB"/>
            <a:t>Membership Recruitment</a:t>
          </a:r>
        </a:p>
      </dgm:t>
    </dgm:pt>
    <dgm:pt modelId="{CF42C592-0D95-4507-A674-5ECFB34411C2}" type="parTrans" cxnId="{21DBE589-AE21-4C49-BE1D-6E0423F75614}">
      <dgm:prSet/>
      <dgm:spPr/>
      <dgm:t>
        <a:bodyPr/>
        <a:lstStyle/>
        <a:p>
          <a:endParaRPr lang="en-GB"/>
        </a:p>
      </dgm:t>
    </dgm:pt>
    <dgm:pt modelId="{6FBA3FE0-C7DF-44C9-9B06-48D56FBB8ECF}" type="sibTrans" cxnId="{21DBE589-AE21-4C49-BE1D-6E0423F75614}">
      <dgm:prSet/>
      <dgm:spPr/>
      <dgm:t>
        <a:bodyPr/>
        <a:lstStyle/>
        <a:p>
          <a:endParaRPr lang="en-GB"/>
        </a:p>
      </dgm:t>
    </dgm:pt>
    <dgm:pt modelId="{5EF7848A-397A-419B-B2B9-0A4BFC13B402}">
      <dgm:prSet/>
      <dgm:spPr/>
      <dgm:t>
        <a:bodyPr/>
        <a:lstStyle/>
        <a:p>
          <a:r>
            <a:rPr lang="en-GB"/>
            <a:t>Fundraising</a:t>
          </a:r>
        </a:p>
      </dgm:t>
    </dgm:pt>
    <dgm:pt modelId="{831383A2-9DF9-4C07-A712-B56C68107EB1}" type="parTrans" cxnId="{9BED6443-B4AE-4399-B2BD-38175AC8AE6B}">
      <dgm:prSet/>
      <dgm:spPr/>
      <dgm:t>
        <a:bodyPr/>
        <a:lstStyle/>
        <a:p>
          <a:endParaRPr lang="en-GB"/>
        </a:p>
      </dgm:t>
    </dgm:pt>
    <dgm:pt modelId="{D574F18C-284E-4E32-86F3-DE3823AC0FA0}" type="sibTrans" cxnId="{9BED6443-B4AE-4399-B2BD-38175AC8AE6B}">
      <dgm:prSet/>
      <dgm:spPr/>
      <dgm:t>
        <a:bodyPr/>
        <a:lstStyle/>
        <a:p>
          <a:endParaRPr lang="en-GB"/>
        </a:p>
      </dgm:t>
    </dgm:pt>
    <dgm:pt modelId="{2ABCF694-A57E-48CB-9F5D-359BB64E97B3}" type="pres">
      <dgm:prSet presAssocID="{77A61570-36E4-461C-A497-AA61DCC44427}" presName="hierChild1" presStyleCnt="0">
        <dgm:presLayoutVars>
          <dgm:orgChart val="1"/>
          <dgm:chPref val="1"/>
          <dgm:dir/>
          <dgm:animOne val="branch"/>
          <dgm:animLvl val="lvl"/>
          <dgm:resizeHandles/>
        </dgm:presLayoutVars>
      </dgm:prSet>
      <dgm:spPr/>
      <dgm:t>
        <a:bodyPr/>
        <a:lstStyle/>
        <a:p>
          <a:endParaRPr lang="en-GB"/>
        </a:p>
      </dgm:t>
    </dgm:pt>
    <dgm:pt modelId="{C6779513-30A8-4E97-A02A-29CDD899EA93}" type="pres">
      <dgm:prSet presAssocID="{EE46D46D-2489-4285-8BA2-157E4F948407}" presName="hierRoot1" presStyleCnt="0">
        <dgm:presLayoutVars>
          <dgm:hierBranch val="init"/>
        </dgm:presLayoutVars>
      </dgm:prSet>
      <dgm:spPr/>
    </dgm:pt>
    <dgm:pt modelId="{9A54AFE9-0770-47A5-B468-345B4E3462A1}" type="pres">
      <dgm:prSet presAssocID="{EE46D46D-2489-4285-8BA2-157E4F948407}" presName="rootComposite1" presStyleCnt="0"/>
      <dgm:spPr/>
    </dgm:pt>
    <dgm:pt modelId="{46DC7256-9F6F-4A6E-BDFF-CCC4339A34B4}" type="pres">
      <dgm:prSet presAssocID="{EE46D46D-2489-4285-8BA2-157E4F948407}" presName="rootText1" presStyleLbl="node0" presStyleIdx="0" presStyleCnt="1">
        <dgm:presLayoutVars>
          <dgm:chPref val="3"/>
        </dgm:presLayoutVars>
      </dgm:prSet>
      <dgm:spPr/>
      <dgm:t>
        <a:bodyPr/>
        <a:lstStyle/>
        <a:p>
          <a:endParaRPr lang="en-GB"/>
        </a:p>
      </dgm:t>
    </dgm:pt>
    <dgm:pt modelId="{ECDFA6EE-DEBA-4B98-AE8D-5F7366869D75}" type="pres">
      <dgm:prSet presAssocID="{EE46D46D-2489-4285-8BA2-157E4F948407}" presName="rootConnector1" presStyleLbl="node1" presStyleIdx="0" presStyleCnt="0"/>
      <dgm:spPr/>
      <dgm:t>
        <a:bodyPr/>
        <a:lstStyle/>
        <a:p>
          <a:endParaRPr lang="en-GB"/>
        </a:p>
      </dgm:t>
    </dgm:pt>
    <dgm:pt modelId="{5B782BC9-CAA3-4126-985C-6EDECD51D6E0}" type="pres">
      <dgm:prSet presAssocID="{EE46D46D-2489-4285-8BA2-157E4F948407}" presName="hierChild2" presStyleCnt="0"/>
      <dgm:spPr/>
    </dgm:pt>
    <dgm:pt modelId="{DFE83B19-3796-4366-B747-93A220C92893}" type="pres">
      <dgm:prSet presAssocID="{D50BCB2A-42C9-4426-86EB-2F46B30A707F}" presName="Name37" presStyleLbl="parChTrans1D2" presStyleIdx="0" presStyleCnt="4"/>
      <dgm:spPr/>
      <dgm:t>
        <a:bodyPr/>
        <a:lstStyle/>
        <a:p>
          <a:endParaRPr lang="en-GB"/>
        </a:p>
      </dgm:t>
    </dgm:pt>
    <dgm:pt modelId="{F46CD797-F40F-4493-A6F7-AF1A5B2F26FD}" type="pres">
      <dgm:prSet presAssocID="{74DC8DC6-F369-4625-8966-77EC06BD8260}" presName="hierRoot2" presStyleCnt="0">
        <dgm:presLayoutVars>
          <dgm:hierBranch val="init"/>
        </dgm:presLayoutVars>
      </dgm:prSet>
      <dgm:spPr/>
    </dgm:pt>
    <dgm:pt modelId="{931F127F-89C2-456E-BD1D-404BD9309E56}" type="pres">
      <dgm:prSet presAssocID="{74DC8DC6-F369-4625-8966-77EC06BD8260}" presName="rootComposite" presStyleCnt="0"/>
      <dgm:spPr/>
    </dgm:pt>
    <dgm:pt modelId="{ACA7681D-EFF0-4184-ADDD-D9E665998D86}" type="pres">
      <dgm:prSet presAssocID="{74DC8DC6-F369-4625-8966-77EC06BD8260}" presName="rootText" presStyleLbl="node2" presStyleIdx="0" presStyleCnt="4">
        <dgm:presLayoutVars>
          <dgm:chPref val="3"/>
        </dgm:presLayoutVars>
      </dgm:prSet>
      <dgm:spPr/>
      <dgm:t>
        <a:bodyPr/>
        <a:lstStyle/>
        <a:p>
          <a:endParaRPr lang="en-GB"/>
        </a:p>
      </dgm:t>
    </dgm:pt>
    <dgm:pt modelId="{0E5E6F78-9C63-49EA-8C31-80FE1A45A5EB}" type="pres">
      <dgm:prSet presAssocID="{74DC8DC6-F369-4625-8966-77EC06BD8260}" presName="rootConnector" presStyleLbl="node2" presStyleIdx="0" presStyleCnt="4"/>
      <dgm:spPr/>
      <dgm:t>
        <a:bodyPr/>
        <a:lstStyle/>
        <a:p>
          <a:endParaRPr lang="en-GB"/>
        </a:p>
      </dgm:t>
    </dgm:pt>
    <dgm:pt modelId="{7A6AC6C9-22D2-4061-A2ED-327C55C1DFD7}" type="pres">
      <dgm:prSet presAssocID="{74DC8DC6-F369-4625-8966-77EC06BD8260}" presName="hierChild4" presStyleCnt="0"/>
      <dgm:spPr/>
    </dgm:pt>
    <dgm:pt modelId="{9B94B08F-AE2A-4C21-A44C-815149DD6F6F}" type="pres">
      <dgm:prSet presAssocID="{74DC8DC6-F369-4625-8966-77EC06BD8260}" presName="hierChild5" presStyleCnt="0"/>
      <dgm:spPr/>
    </dgm:pt>
    <dgm:pt modelId="{2FDABD21-1A57-4072-81B2-FFD19A3262B1}" type="pres">
      <dgm:prSet presAssocID="{C1580729-8208-4A36-96E6-74EDA8FB5A76}" presName="Name37" presStyleLbl="parChTrans1D2" presStyleIdx="1" presStyleCnt="4"/>
      <dgm:spPr/>
      <dgm:t>
        <a:bodyPr/>
        <a:lstStyle/>
        <a:p>
          <a:endParaRPr lang="en-GB"/>
        </a:p>
      </dgm:t>
    </dgm:pt>
    <dgm:pt modelId="{5FBF0D67-76DE-4901-B587-5DD055F7A050}" type="pres">
      <dgm:prSet presAssocID="{952304F9-925B-4E78-B76A-309023D1E580}" presName="hierRoot2" presStyleCnt="0">
        <dgm:presLayoutVars>
          <dgm:hierBranch val="init"/>
        </dgm:presLayoutVars>
      </dgm:prSet>
      <dgm:spPr/>
    </dgm:pt>
    <dgm:pt modelId="{55E42773-618D-4A2F-A18D-0F870C5BCCEF}" type="pres">
      <dgm:prSet presAssocID="{952304F9-925B-4E78-B76A-309023D1E580}" presName="rootComposite" presStyleCnt="0"/>
      <dgm:spPr/>
    </dgm:pt>
    <dgm:pt modelId="{C89C6D79-610B-4106-AA56-267157C5D2EC}" type="pres">
      <dgm:prSet presAssocID="{952304F9-925B-4E78-B76A-309023D1E580}" presName="rootText" presStyleLbl="node2" presStyleIdx="1" presStyleCnt="4">
        <dgm:presLayoutVars>
          <dgm:chPref val="3"/>
        </dgm:presLayoutVars>
      </dgm:prSet>
      <dgm:spPr/>
      <dgm:t>
        <a:bodyPr/>
        <a:lstStyle/>
        <a:p>
          <a:endParaRPr lang="en-GB"/>
        </a:p>
      </dgm:t>
    </dgm:pt>
    <dgm:pt modelId="{52968D5A-1F33-4240-A4D1-FEEF20E5F887}" type="pres">
      <dgm:prSet presAssocID="{952304F9-925B-4E78-B76A-309023D1E580}" presName="rootConnector" presStyleLbl="node2" presStyleIdx="1" presStyleCnt="4"/>
      <dgm:spPr/>
      <dgm:t>
        <a:bodyPr/>
        <a:lstStyle/>
        <a:p>
          <a:endParaRPr lang="en-GB"/>
        </a:p>
      </dgm:t>
    </dgm:pt>
    <dgm:pt modelId="{D32F9703-B4CE-48F4-B119-97F8C69A415D}" type="pres">
      <dgm:prSet presAssocID="{952304F9-925B-4E78-B76A-309023D1E580}" presName="hierChild4" presStyleCnt="0"/>
      <dgm:spPr/>
    </dgm:pt>
    <dgm:pt modelId="{2B0EF9FD-A1A2-4834-BB6A-9938B35960E1}" type="pres">
      <dgm:prSet presAssocID="{952304F9-925B-4E78-B76A-309023D1E580}" presName="hierChild5" presStyleCnt="0"/>
      <dgm:spPr/>
    </dgm:pt>
    <dgm:pt modelId="{06A45584-F665-4BB4-824D-A4463421F3FD}" type="pres">
      <dgm:prSet presAssocID="{99566A96-4187-4DFA-A8B4-C4EB88B1C131}" presName="Name111" presStyleLbl="parChTrans1D3" presStyleIdx="0" presStyleCnt="4"/>
      <dgm:spPr/>
      <dgm:t>
        <a:bodyPr/>
        <a:lstStyle/>
        <a:p>
          <a:endParaRPr lang="en-GB"/>
        </a:p>
      </dgm:t>
    </dgm:pt>
    <dgm:pt modelId="{4FDD27CF-D1AB-455D-93F2-FC72769FB55F}" type="pres">
      <dgm:prSet presAssocID="{9A30A26E-2647-4CBA-8AFD-2F992A4CE174}" presName="hierRoot3" presStyleCnt="0">
        <dgm:presLayoutVars>
          <dgm:hierBranch val="init"/>
        </dgm:presLayoutVars>
      </dgm:prSet>
      <dgm:spPr/>
    </dgm:pt>
    <dgm:pt modelId="{3CEFCD6A-C8E1-4EB0-A352-3F9E15DCB054}" type="pres">
      <dgm:prSet presAssocID="{9A30A26E-2647-4CBA-8AFD-2F992A4CE174}" presName="rootComposite3" presStyleCnt="0"/>
      <dgm:spPr/>
    </dgm:pt>
    <dgm:pt modelId="{47DAB669-A11A-49ED-AA52-0706884239D3}" type="pres">
      <dgm:prSet presAssocID="{9A30A26E-2647-4CBA-8AFD-2F992A4CE174}" presName="rootText3" presStyleLbl="asst2" presStyleIdx="0" presStyleCnt="4">
        <dgm:presLayoutVars>
          <dgm:chPref val="3"/>
        </dgm:presLayoutVars>
      </dgm:prSet>
      <dgm:spPr/>
      <dgm:t>
        <a:bodyPr/>
        <a:lstStyle/>
        <a:p>
          <a:endParaRPr lang="en-GB"/>
        </a:p>
      </dgm:t>
    </dgm:pt>
    <dgm:pt modelId="{48ADD372-A625-4B45-860E-3BE06C135D15}" type="pres">
      <dgm:prSet presAssocID="{9A30A26E-2647-4CBA-8AFD-2F992A4CE174}" presName="rootConnector3" presStyleLbl="asst2" presStyleIdx="0" presStyleCnt="4"/>
      <dgm:spPr/>
      <dgm:t>
        <a:bodyPr/>
        <a:lstStyle/>
        <a:p>
          <a:endParaRPr lang="en-GB"/>
        </a:p>
      </dgm:t>
    </dgm:pt>
    <dgm:pt modelId="{89A17D57-0AF8-445E-994C-6A072A2B7908}" type="pres">
      <dgm:prSet presAssocID="{9A30A26E-2647-4CBA-8AFD-2F992A4CE174}" presName="hierChild6" presStyleCnt="0"/>
      <dgm:spPr/>
    </dgm:pt>
    <dgm:pt modelId="{EEF75204-7BD6-4615-8D21-DB44F08B2ED3}" type="pres">
      <dgm:prSet presAssocID="{9A30A26E-2647-4CBA-8AFD-2F992A4CE174}" presName="hierChild7" presStyleCnt="0"/>
      <dgm:spPr/>
    </dgm:pt>
    <dgm:pt modelId="{C9E19731-7E9E-4209-AE2D-B53F49D5D602}" type="pres">
      <dgm:prSet presAssocID="{007F13DE-5EC8-4452-BB7C-C5D08DCC1419}" presName="Name111" presStyleLbl="parChTrans1D3" presStyleIdx="1" presStyleCnt="4"/>
      <dgm:spPr/>
      <dgm:t>
        <a:bodyPr/>
        <a:lstStyle/>
        <a:p>
          <a:endParaRPr lang="en-GB"/>
        </a:p>
      </dgm:t>
    </dgm:pt>
    <dgm:pt modelId="{B75DD065-3C3B-4CB3-9470-C944023435D4}" type="pres">
      <dgm:prSet presAssocID="{96704197-C813-4F14-9D66-962EE28B99D0}" presName="hierRoot3" presStyleCnt="0">
        <dgm:presLayoutVars>
          <dgm:hierBranch val="init"/>
        </dgm:presLayoutVars>
      </dgm:prSet>
      <dgm:spPr/>
    </dgm:pt>
    <dgm:pt modelId="{EB808DBA-E616-427D-9E8D-E5728A233110}" type="pres">
      <dgm:prSet presAssocID="{96704197-C813-4F14-9D66-962EE28B99D0}" presName="rootComposite3" presStyleCnt="0"/>
      <dgm:spPr/>
    </dgm:pt>
    <dgm:pt modelId="{2F26BAD7-5ED5-4337-B2E8-8874EEB934DA}" type="pres">
      <dgm:prSet presAssocID="{96704197-C813-4F14-9D66-962EE28B99D0}" presName="rootText3" presStyleLbl="asst2" presStyleIdx="1" presStyleCnt="4">
        <dgm:presLayoutVars>
          <dgm:chPref val="3"/>
        </dgm:presLayoutVars>
      </dgm:prSet>
      <dgm:spPr/>
      <dgm:t>
        <a:bodyPr/>
        <a:lstStyle/>
        <a:p>
          <a:endParaRPr lang="en-GB"/>
        </a:p>
      </dgm:t>
    </dgm:pt>
    <dgm:pt modelId="{C5904B38-E2BA-4DF6-B6EF-BEB6C4AFC104}" type="pres">
      <dgm:prSet presAssocID="{96704197-C813-4F14-9D66-962EE28B99D0}" presName="rootConnector3" presStyleLbl="asst2" presStyleIdx="1" presStyleCnt="4"/>
      <dgm:spPr/>
      <dgm:t>
        <a:bodyPr/>
        <a:lstStyle/>
        <a:p>
          <a:endParaRPr lang="en-GB"/>
        </a:p>
      </dgm:t>
    </dgm:pt>
    <dgm:pt modelId="{CD8BF6FC-9B42-4DE5-922C-4085E53F3CEB}" type="pres">
      <dgm:prSet presAssocID="{96704197-C813-4F14-9D66-962EE28B99D0}" presName="hierChild6" presStyleCnt="0"/>
      <dgm:spPr/>
    </dgm:pt>
    <dgm:pt modelId="{BC96D535-E55B-4CF6-A981-2F256FF3ED8B}" type="pres">
      <dgm:prSet presAssocID="{96704197-C813-4F14-9D66-962EE28B99D0}" presName="hierChild7" presStyleCnt="0"/>
      <dgm:spPr/>
    </dgm:pt>
    <dgm:pt modelId="{3A15A086-E92F-436A-A269-2F1B0D3BAF26}" type="pres">
      <dgm:prSet presAssocID="{0E222663-0CC4-4F0D-BD6E-8ECA42C1B0B4}" presName="Name111" presStyleLbl="parChTrans1D3" presStyleIdx="2" presStyleCnt="4"/>
      <dgm:spPr/>
      <dgm:t>
        <a:bodyPr/>
        <a:lstStyle/>
        <a:p>
          <a:endParaRPr lang="en-GB"/>
        </a:p>
      </dgm:t>
    </dgm:pt>
    <dgm:pt modelId="{49AD0D93-3CAA-4654-B0A0-1005FB3F16D0}" type="pres">
      <dgm:prSet presAssocID="{413FA737-086B-4D0C-892D-EF92C9F5DC87}" presName="hierRoot3" presStyleCnt="0">
        <dgm:presLayoutVars>
          <dgm:hierBranch val="init"/>
        </dgm:presLayoutVars>
      </dgm:prSet>
      <dgm:spPr/>
    </dgm:pt>
    <dgm:pt modelId="{D6B93B62-9F2C-49BA-BAED-05C11002858D}" type="pres">
      <dgm:prSet presAssocID="{413FA737-086B-4D0C-892D-EF92C9F5DC87}" presName="rootComposite3" presStyleCnt="0"/>
      <dgm:spPr/>
    </dgm:pt>
    <dgm:pt modelId="{13E9CEEB-525A-42C8-8448-FA6F92390086}" type="pres">
      <dgm:prSet presAssocID="{413FA737-086B-4D0C-892D-EF92C9F5DC87}" presName="rootText3" presStyleLbl="asst2" presStyleIdx="2" presStyleCnt="4">
        <dgm:presLayoutVars>
          <dgm:chPref val="3"/>
        </dgm:presLayoutVars>
      </dgm:prSet>
      <dgm:spPr/>
      <dgm:t>
        <a:bodyPr/>
        <a:lstStyle/>
        <a:p>
          <a:endParaRPr lang="en-GB"/>
        </a:p>
      </dgm:t>
    </dgm:pt>
    <dgm:pt modelId="{F014C3F6-1169-4800-8B88-4AAFAEBD675A}" type="pres">
      <dgm:prSet presAssocID="{413FA737-086B-4D0C-892D-EF92C9F5DC87}" presName="rootConnector3" presStyleLbl="asst2" presStyleIdx="2" presStyleCnt="4"/>
      <dgm:spPr/>
      <dgm:t>
        <a:bodyPr/>
        <a:lstStyle/>
        <a:p>
          <a:endParaRPr lang="en-GB"/>
        </a:p>
      </dgm:t>
    </dgm:pt>
    <dgm:pt modelId="{A1C0646C-9EB9-4D31-A70E-35D78D9E0F0F}" type="pres">
      <dgm:prSet presAssocID="{413FA737-086B-4D0C-892D-EF92C9F5DC87}" presName="hierChild6" presStyleCnt="0"/>
      <dgm:spPr/>
    </dgm:pt>
    <dgm:pt modelId="{E2C95415-A7EB-490E-8637-926E12222E9B}" type="pres">
      <dgm:prSet presAssocID="{413FA737-086B-4D0C-892D-EF92C9F5DC87}" presName="hierChild7" presStyleCnt="0"/>
      <dgm:spPr/>
    </dgm:pt>
    <dgm:pt modelId="{4A1830AA-DC0D-490A-943D-22403F7EC46B}" type="pres">
      <dgm:prSet presAssocID="{CF42C592-0D95-4507-A674-5ECFB34411C2}" presName="Name111" presStyleLbl="parChTrans1D3" presStyleIdx="3" presStyleCnt="4"/>
      <dgm:spPr/>
      <dgm:t>
        <a:bodyPr/>
        <a:lstStyle/>
        <a:p>
          <a:endParaRPr lang="en-GB"/>
        </a:p>
      </dgm:t>
    </dgm:pt>
    <dgm:pt modelId="{B183D2A7-6833-4F98-8377-A32710E84DED}" type="pres">
      <dgm:prSet presAssocID="{4273C658-6999-4238-94AB-2F142B80C401}" presName="hierRoot3" presStyleCnt="0">
        <dgm:presLayoutVars>
          <dgm:hierBranch val="init"/>
        </dgm:presLayoutVars>
      </dgm:prSet>
      <dgm:spPr/>
    </dgm:pt>
    <dgm:pt modelId="{2C4D12F8-42C0-477F-ACD7-CB571875332F}" type="pres">
      <dgm:prSet presAssocID="{4273C658-6999-4238-94AB-2F142B80C401}" presName="rootComposite3" presStyleCnt="0"/>
      <dgm:spPr/>
    </dgm:pt>
    <dgm:pt modelId="{FF2EE278-9470-4E01-8AED-051981D78FFF}" type="pres">
      <dgm:prSet presAssocID="{4273C658-6999-4238-94AB-2F142B80C401}" presName="rootText3" presStyleLbl="asst2" presStyleIdx="3" presStyleCnt="4">
        <dgm:presLayoutVars>
          <dgm:chPref val="3"/>
        </dgm:presLayoutVars>
      </dgm:prSet>
      <dgm:spPr/>
      <dgm:t>
        <a:bodyPr/>
        <a:lstStyle/>
        <a:p>
          <a:endParaRPr lang="en-GB"/>
        </a:p>
      </dgm:t>
    </dgm:pt>
    <dgm:pt modelId="{3B06C43E-9D3C-4893-BA68-9C82634B2C34}" type="pres">
      <dgm:prSet presAssocID="{4273C658-6999-4238-94AB-2F142B80C401}" presName="rootConnector3" presStyleLbl="asst2" presStyleIdx="3" presStyleCnt="4"/>
      <dgm:spPr/>
      <dgm:t>
        <a:bodyPr/>
        <a:lstStyle/>
        <a:p>
          <a:endParaRPr lang="en-GB"/>
        </a:p>
      </dgm:t>
    </dgm:pt>
    <dgm:pt modelId="{9FECF2E8-ACA9-46BE-BCFA-38B35694275F}" type="pres">
      <dgm:prSet presAssocID="{4273C658-6999-4238-94AB-2F142B80C401}" presName="hierChild6" presStyleCnt="0"/>
      <dgm:spPr/>
    </dgm:pt>
    <dgm:pt modelId="{175FC422-B9C2-4C3C-888F-C491D4804092}" type="pres">
      <dgm:prSet presAssocID="{4273C658-6999-4238-94AB-2F142B80C401}" presName="hierChild7" presStyleCnt="0"/>
      <dgm:spPr/>
    </dgm:pt>
    <dgm:pt modelId="{DDDAA811-BFB8-4BD6-87A6-5B4D3FFD9173}" type="pres">
      <dgm:prSet presAssocID="{D98C9163-ECBB-4408-9FF0-D94EEE12BBB8}" presName="Name37" presStyleLbl="parChTrans1D2" presStyleIdx="2" presStyleCnt="4"/>
      <dgm:spPr/>
      <dgm:t>
        <a:bodyPr/>
        <a:lstStyle/>
        <a:p>
          <a:endParaRPr lang="en-GB"/>
        </a:p>
      </dgm:t>
    </dgm:pt>
    <dgm:pt modelId="{7C32FEF7-560F-4290-A864-EF0CF8FD158F}" type="pres">
      <dgm:prSet presAssocID="{27EE52B8-09F9-47D7-BB60-91DE267B157C}" presName="hierRoot2" presStyleCnt="0">
        <dgm:presLayoutVars>
          <dgm:hierBranch val="init"/>
        </dgm:presLayoutVars>
      </dgm:prSet>
      <dgm:spPr/>
    </dgm:pt>
    <dgm:pt modelId="{63FD5426-9F97-4648-9C8A-2FC90492804F}" type="pres">
      <dgm:prSet presAssocID="{27EE52B8-09F9-47D7-BB60-91DE267B157C}" presName="rootComposite" presStyleCnt="0"/>
      <dgm:spPr/>
    </dgm:pt>
    <dgm:pt modelId="{50C140D7-A2E2-432F-A5AC-87993E6A0FA1}" type="pres">
      <dgm:prSet presAssocID="{27EE52B8-09F9-47D7-BB60-91DE267B157C}" presName="rootText" presStyleLbl="node2" presStyleIdx="2" presStyleCnt="4">
        <dgm:presLayoutVars>
          <dgm:chPref val="3"/>
        </dgm:presLayoutVars>
      </dgm:prSet>
      <dgm:spPr/>
      <dgm:t>
        <a:bodyPr/>
        <a:lstStyle/>
        <a:p>
          <a:endParaRPr lang="en-GB"/>
        </a:p>
      </dgm:t>
    </dgm:pt>
    <dgm:pt modelId="{C4596260-E773-45CC-B205-6F42D2F4CAEC}" type="pres">
      <dgm:prSet presAssocID="{27EE52B8-09F9-47D7-BB60-91DE267B157C}" presName="rootConnector" presStyleLbl="node2" presStyleIdx="2" presStyleCnt="4"/>
      <dgm:spPr/>
      <dgm:t>
        <a:bodyPr/>
        <a:lstStyle/>
        <a:p>
          <a:endParaRPr lang="en-GB"/>
        </a:p>
      </dgm:t>
    </dgm:pt>
    <dgm:pt modelId="{DCDBCA81-D108-458D-B1D7-471F4DA6714D}" type="pres">
      <dgm:prSet presAssocID="{27EE52B8-09F9-47D7-BB60-91DE267B157C}" presName="hierChild4" presStyleCnt="0"/>
      <dgm:spPr/>
    </dgm:pt>
    <dgm:pt modelId="{1DA477CD-1595-428F-BEDF-81D90B670F78}" type="pres">
      <dgm:prSet presAssocID="{27EE52B8-09F9-47D7-BB60-91DE267B157C}" presName="hierChild5" presStyleCnt="0"/>
      <dgm:spPr/>
    </dgm:pt>
    <dgm:pt modelId="{D10D544A-1413-4399-A6C7-4F7A33F0BACC}" type="pres">
      <dgm:prSet presAssocID="{831383A2-9DF9-4C07-A712-B56C68107EB1}" presName="Name37" presStyleLbl="parChTrans1D2" presStyleIdx="3" presStyleCnt="4"/>
      <dgm:spPr/>
      <dgm:t>
        <a:bodyPr/>
        <a:lstStyle/>
        <a:p>
          <a:endParaRPr lang="en-GB"/>
        </a:p>
      </dgm:t>
    </dgm:pt>
    <dgm:pt modelId="{C7AEFAA4-5979-4468-A4D0-9512FE86621A}" type="pres">
      <dgm:prSet presAssocID="{5EF7848A-397A-419B-B2B9-0A4BFC13B402}" presName="hierRoot2" presStyleCnt="0">
        <dgm:presLayoutVars>
          <dgm:hierBranch val="init"/>
        </dgm:presLayoutVars>
      </dgm:prSet>
      <dgm:spPr/>
    </dgm:pt>
    <dgm:pt modelId="{8ACDAEC4-E4A3-4360-97D1-AB42C86155AC}" type="pres">
      <dgm:prSet presAssocID="{5EF7848A-397A-419B-B2B9-0A4BFC13B402}" presName="rootComposite" presStyleCnt="0"/>
      <dgm:spPr/>
    </dgm:pt>
    <dgm:pt modelId="{CFDD2EA3-47AB-40DE-8993-A5B6F8D979F9}" type="pres">
      <dgm:prSet presAssocID="{5EF7848A-397A-419B-B2B9-0A4BFC13B402}" presName="rootText" presStyleLbl="node2" presStyleIdx="3" presStyleCnt="4">
        <dgm:presLayoutVars>
          <dgm:chPref val="3"/>
        </dgm:presLayoutVars>
      </dgm:prSet>
      <dgm:spPr/>
      <dgm:t>
        <a:bodyPr/>
        <a:lstStyle/>
        <a:p>
          <a:endParaRPr lang="en-GB"/>
        </a:p>
      </dgm:t>
    </dgm:pt>
    <dgm:pt modelId="{37EF2C9B-B70D-4389-B890-6824ED5E4DE6}" type="pres">
      <dgm:prSet presAssocID="{5EF7848A-397A-419B-B2B9-0A4BFC13B402}" presName="rootConnector" presStyleLbl="node2" presStyleIdx="3" presStyleCnt="4"/>
      <dgm:spPr/>
      <dgm:t>
        <a:bodyPr/>
        <a:lstStyle/>
        <a:p>
          <a:endParaRPr lang="en-GB"/>
        </a:p>
      </dgm:t>
    </dgm:pt>
    <dgm:pt modelId="{D5A7FF7C-9B9E-4DFE-9E8E-7D6F0089DF84}" type="pres">
      <dgm:prSet presAssocID="{5EF7848A-397A-419B-B2B9-0A4BFC13B402}" presName="hierChild4" presStyleCnt="0"/>
      <dgm:spPr/>
    </dgm:pt>
    <dgm:pt modelId="{75BA3DD1-09AD-426B-BFAF-70A20D04C72A}" type="pres">
      <dgm:prSet presAssocID="{5EF7848A-397A-419B-B2B9-0A4BFC13B402}" presName="hierChild5" presStyleCnt="0"/>
      <dgm:spPr/>
    </dgm:pt>
    <dgm:pt modelId="{4FD7539E-8FD8-402F-9344-5E726D08CD73}" type="pres">
      <dgm:prSet presAssocID="{EE46D46D-2489-4285-8BA2-157E4F948407}" presName="hierChild3" presStyleCnt="0"/>
      <dgm:spPr/>
    </dgm:pt>
  </dgm:ptLst>
  <dgm:cxnLst>
    <dgm:cxn modelId="{98F54404-BF00-4B67-A61C-4D83CC64648E}" type="presOf" srcId="{D50BCB2A-42C9-4426-86EB-2F46B30A707F}" destId="{DFE83B19-3796-4366-B747-93A220C92893}" srcOrd="0" destOrd="0" presId="urn:microsoft.com/office/officeart/2005/8/layout/orgChart1"/>
    <dgm:cxn modelId="{60564B0A-C860-4AC0-B22A-B90B30A30977}" srcId="{EE46D46D-2489-4285-8BA2-157E4F948407}" destId="{952304F9-925B-4E78-B76A-309023D1E580}" srcOrd="1" destOrd="0" parTransId="{C1580729-8208-4A36-96E6-74EDA8FB5A76}" sibTransId="{FEABD193-23AB-412B-8503-E4D9A6D63BD9}"/>
    <dgm:cxn modelId="{59234687-131A-4A42-8F17-DC0EF13C3933}" type="presOf" srcId="{EE46D46D-2489-4285-8BA2-157E4F948407}" destId="{46DC7256-9F6F-4A6E-BDFF-CCC4339A34B4}" srcOrd="0" destOrd="0" presId="urn:microsoft.com/office/officeart/2005/8/layout/orgChart1"/>
    <dgm:cxn modelId="{B7B4D588-C086-41AE-99A9-729A0BE1EB76}" type="presOf" srcId="{0E222663-0CC4-4F0D-BD6E-8ECA42C1B0B4}" destId="{3A15A086-E92F-436A-A269-2F1B0D3BAF26}" srcOrd="0" destOrd="0" presId="urn:microsoft.com/office/officeart/2005/8/layout/orgChart1"/>
    <dgm:cxn modelId="{BC3B76A4-5793-4E97-8F23-AEA960041E3E}" type="presOf" srcId="{96704197-C813-4F14-9D66-962EE28B99D0}" destId="{2F26BAD7-5ED5-4337-B2E8-8874EEB934DA}" srcOrd="0" destOrd="0" presId="urn:microsoft.com/office/officeart/2005/8/layout/orgChart1"/>
    <dgm:cxn modelId="{CEEED866-62F2-4EFD-B2B1-2BE570A89AF8}" srcId="{952304F9-925B-4E78-B76A-309023D1E580}" destId="{9A30A26E-2647-4CBA-8AFD-2F992A4CE174}" srcOrd="0" destOrd="0" parTransId="{99566A96-4187-4DFA-A8B4-C4EB88B1C131}" sibTransId="{CEA89E1D-D5AE-454F-8C34-C6BFA63BA888}"/>
    <dgm:cxn modelId="{D72EAFB1-4907-4FC5-9FFE-87B45A50D7C5}" type="presOf" srcId="{CF42C592-0D95-4507-A674-5ECFB34411C2}" destId="{4A1830AA-DC0D-490A-943D-22403F7EC46B}" srcOrd="0" destOrd="0" presId="urn:microsoft.com/office/officeart/2005/8/layout/orgChart1"/>
    <dgm:cxn modelId="{9BED6443-B4AE-4399-B2BD-38175AC8AE6B}" srcId="{EE46D46D-2489-4285-8BA2-157E4F948407}" destId="{5EF7848A-397A-419B-B2B9-0A4BFC13B402}" srcOrd="3" destOrd="0" parTransId="{831383A2-9DF9-4C07-A712-B56C68107EB1}" sibTransId="{D574F18C-284E-4E32-86F3-DE3823AC0FA0}"/>
    <dgm:cxn modelId="{B6D6846C-AB7A-48BD-8E60-4F043D21884B}" type="presOf" srcId="{EE46D46D-2489-4285-8BA2-157E4F948407}" destId="{ECDFA6EE-DEBA-4B98-AE8D-5F7366869D75}" srcOrd="1" destOrd="0" presId="urn:microsoft.com/office/officeart/2005/8/layout/orgChart1"/>
    <dgm:cxn modelId="{16A2E535-07D5-45AB-BCA3-AAA659EF2081}" type="presOf" srcId="{007F13DE-5EC8-4452-BB7C-C5D08DCC1419}" destId="{C9E19731-7E9E-4209-AE2D-B53F49D5D602}" srcOrd="0" destOrd="0" presId="urn:microsoft.com/office/officeart/2005/8/layout/orgChart1"/>
    <dgm:cxn modelId="{7F0BF929-D20B-4616-B845-0ED0A9D8D6D6}" type="presOf" srcId="{27EE52B8-09F9-47D7-BB60-91DE267B157C}" destId="{50C140D7-A2E2-432F-A5AC-87993E6A0FA1}" srcOrd="0" destOrd="0" presId="urn:microsoft.com/office/officeart/2005/8/layout/orgChart1"/>
    <dgm:cxn modelId="{21DBE589-AE21-4C49-BE1D-6E0423F75614}" srcId="{952304F9-925B-4E78-B76A-309023D1E580}" destId="{4273C658-6999-4238-94AB-2F142B80C401}" srcOrd="3" destOrd="0" parTransId="{CF42C592-0D95-4507-A674-5ECFB34411C2}" sibTransId="{6FBA3FE0-C7DF-44C9-9B06-48D56FBB8ECF}"/>
    <dgm:cxn modelId="{6C570FE3-8662-47F8-8309-A1AB6653F530}" type="presOf" srcId="{9A30A26E-2647-4CBA-8AFD-2F992A4CE174}" destId="{48ADD372-A625-4B45-860E-3BE06C135D15}" srcOrd="1" destOrd="0" presId="urn:microsoft.com/office/officeart/2005/8/layout/orgChart1"/>
    <dgm:cxn modelId="{8F257920-A828-4716-B013-85401E406B0C}" type="presOf" srcId="{4273C658-6999-4238-94AB-2F142B80C401}" destId="{3B06C43E-9D3C-4893-BA68-9C82634B2C34}" srcOrd="1" destOrd="0" presId="urn:microsoft.com/office/officeart/2005/8/layout/orgChart1"/>
    <dgm:cxn modelId="{B7342069-D66D-411C-95A5-0C63976935C0}" type="presOf" srcId="{74DC8DC6-F369-4625-8966-77EC06BD8260}" destId="{ACA7681D-EFF0-4184-ADDD-D9E665998D86}" srcOrd="0" destOrd="0" presId="urn:microsoft.com/office/officeart/2005/8/layout/orgChart1"/>
    <dgm:cxn modelId="{D02C8680-455C-42F3-8984-820EE8B2465C}" type="presOf" srcId="{99566A96-4187-4DFA-A8B4-C4EB88B1C131}" destId="{06A45584-F665-4BB4-824D-A4463421F3FD}" srcOrd="0" destOrd="0" presId="urn:microsoft.com/office/officeart/2005/8/layout/orgChart1"/>
    <dgm:cxn modelId="{0499862B-3BCC-4D8A-89CE-E2888560FB5C}" type="presOf" srcId="{413FA737-086B-4D0C-892D-EF92C9F5DC87}" destId="{13E9CEEB-525A-42C8-8448-FA6F92390086}" srcOrd="0" destOrd="0" presId="urn:microsoft.com/office/officeart/2005/8/layout/orgChart1"/>
    <dgm:cxn modelId="{8662EFB9-CFA3-49D2-870D-5AFCCBDDD1DA}" type="presOf" srcId="{5EF7848A-397A-419B-B2B9-0A4BFC13B402}" destId="{CFDD2EA3-47AB-40DE-8993-A5B6F8D979F9}" srcOrd="0" destOrd="0" presId="urn:microsoft.com/office/officeart/2005/8/layout/orgChart1"/>
    <dgm:cxn modelId="{8944C56C-A106-42E4-9F59-4DEB32419E51}" type="presOf" srcId="{D98C9163-ECBB-4408-9FF0-D94EEE12BBB8}" destId="{DDDAA811-BFB8-4BD6-87A6-5B4D3FFD9173}" srcOrd="0" destOrd="0" presId="urn:microsoft.com/office/officeart/2005/8/layout/orgChart1"/>
    <dgm:cxn modelId="{85729429-720F-4BE4-8563-E42D9B25B951}" srcId="{952304F9-925B-4E78-B76A-309023D1E580}" destId="{413FA737-086B-4D0C-892D-EF92C9F5DC87}" srcOrd="2" destOrd="0" parTransId="{0E222663-0CC4-4F0D-BD6E-8ECA42C1B0B4}" sibTransId="{82A4831E-EFF3-4D79-94C4-949D8483B3E4}"/>
    <dgm:cxn modelId="{80A419AA-C8F8-44E0-9BEB-07DC80573E09}" srcId="{952304F9-925B-4E78-B76A-309023D1E580}" destId="{96704197-C813-4F14-9D66-962EE28B99D0}" srcOrd="1" destOrd="0" parTransId="{007F13DE-5EC8-4452-BB7C-C5D08DCC1419}" sibTransId="{74527773-8AB5-423D-A65D-9B99BC6892D6}"/>
    <dgm:cxn modelId="{ABFC0380-E41C-4C40-ADA2-D6F3E8FC77DB}" type="presOf" srcId="{4273C658-6999-4238-94AB-2F142B80C401}" destId="{FF2EE278-9470-4E01-8AED-051981D78FFF}" srcOrd="0" destOrd="0" presId="urn:microsoft.com/office/officeart/2005/8/layout/orgChart1"/>
    <dgm:cxn modelId="{B683EBE4-5B88-4572-A07F-176BEB093B19}" type="presOf" srcId="{C1580729-8208-4A36-96E6-74EDA8FB5A76}" destId="{2FDABD21-1A57-4072-81B2-FFD19A3262B1}" srcOrd="0" destOrd="0" presId="urn:microsoft.com/office/officeart/2005/8/layout/orgChart1"/>
    <dgm:cxn modelId="{15F6D8F9-C4A4-4156-A2FE-B5A6C0C5B021}" srcId="{EE46D46D-2489-4285-8BA2-157E4F948407}" destId="{74DC8DC6-F369-4625-8966-77EC06BD8260}" srcOrd="0" destOrd="0" parTransId="{D50BCB2A-42C9-4426-86EB-2F46B30A707F}" sibTransId="{A8EC4B4D-1ECD-40C2-8022-3793E0DA75B4}"/>
    <dgm:cxn modelId="{E0F85947-9D2E-4B35-8FE1-DFA81AE8DBF0}" srcId="{EE46D46D-2489-4285-8BA2-157E4F948407}" destId="{27EE52B8-09F9-47D7-BB60-91DE267B157C}" srcOrd="2" destOrd="0" parTransId="{D98C9163-ECBB-4408-9FF0-D94EEE12BBB8}" sibTransId="{42CADD30-D7C3-4D61-85FA-B4099D0183F7}"/>
    <dgm:cxn modelId="{E6AA0F67-AFA5-4CF7-A899-8AF06936C04B}" type="presOf" srcId="{27EE52B8-09F9-47D7-BB60-91DE267B157C}" destId="{C4596260-E773-45CC-B205-6F42D2F4CAEC}" srcOrd="1" destOrd="0" presId="urn:microsoft.com/office/officeart/2005/8/layout/orgChart1"/>
    <dgm:cxn modelId="{F145C402-324D-4DF1-A38F-F3B0070B3AD6}" type="presOf" srcId="{952304F9-925B-4E78-B76A-309023D1E580}" destId="{52968D5A-1F33-4240-A4D1-FEEF20E5F887}" srcOrd="1" destOrd="0" presId="urn:microsoft.com/office/officeart/2005/8/layout/orgChart1"/>
    <dgm:cxn modelId="{2496C1E1-8E1B-4197-A5B1-FB82815C1CE9}" type="presOf" srcId="{77A61570-36E4-461C-A497-AA61DCC44427}" destId="{2ABCF694-A57E-48CB-9F5D-359BB64E97B3}" srcOrd="0" destOrd="0" presId="urn:microsoft.com/office/officeart/2005/8/layout/orgChart1"/>
    <dgm:cxn modelId="{46E1A90E-6E1B-409F-906A-5C928F1B445B}" type="presOf" srcId="{952304F9-925B-4E78-B76A-309023D1E580}" destId="{C89C6D79-610B-4106-AA56-267157C5D2EC}" srcOrd="0" destOrd="0" presId="urn:microsoft.com/office/officeart/2005/8/layout/orgChart1"/>
    <dgm:cxn modelId="{6D7C598C-03FF-4345-BBDB-E7447E3FA1A9}" type="presOf" srcId="{96704197-C813-4F14-9D66-962EE28B99D0}" destId="{C5904B38-E2BA-4DF6-B6EF-BEB6C4AFC104}" srcOrd="1" destOrd="0" presId="urn:microsoft.com/office/officeart/2005/8/layout/orgChart1"/>
    <dgm:cxn modelId="{6F4CBC35-3118-456E-A362-A2F1159B3997}" type="presOf" srcId="{9A30A26E-2647-4CBA-8AFD-2F992A4CE174}" destId="{47DAB669-A11A-49ED-AA52-0706884239D3}" srcOrd="0" destOrd="0" presId="urn:microsoft.com/office/officeart/2005/8/layout/orgChart1"/>
    <dgm:cxn modelId="{0DF11696-E5B9-4416-A2E2-B0DC43B074E9}" type="presOf" srcId="{413FA737-086B-4D0C-892D-EF92C9F5DC87}" destId="{F014C3F6-1169-4800-8B88-4AAFAEBD675A}" srcOrd="1" destOrd="0" presId="urn:microsoft.com/office/officeart/2005/8/layout/orgChart1"/>
    <dgm:cxn modelId="{485E60F3-AD1F-4D76-9360-FC982744D5E1}" type="presOf" srcId="{5EF7848A-397A-419B-B2B9-0A4BFC13B402}" destId="{37EF2C9B-B70D-4389-B890-6824ED5E4DE6}" srcOrd="1" destOrd="0" presId="urn:microsoft.com/office/officeart/2005/8/layout/orgChart1"/>
    <dgm:cxn modelId="{206FB3FF-315A-4D41-B013-082848995F6C}" type="presOf" srcId="{831383A2-9DF9-4C07-A712-B56C68107EB1}" destId="{D10D544A-1413-4399-A6C7-4F7A33F0BACC}" srcOrd="0" destOrd="0" presId="urn:microsoft.com/office/officeart/2005/8/layout/orgChart1"/>
    <dgm:cxn modelId="{DB7419DF-39F2-47D0-B552-AE92F0C4A36A}" type="presOf" srcId="{74DC8DC6-F369-4625-8966-77EC06BD8260}" destId="{0E5E6F78-9C63-49EA-8C31-80FE1A45A5EB}" srcOrd="1" destOrd="0" presId="urn:microsoft.com/office/officeart/2005/8/layout/orgChart1"/>
    <dgm:cxn modelId="{1B0C341F-AF16-48C1-851A-5CB26CBF6250}" srcId="{77A61570-36E4-461C-A497-AA61DCC44427}" destId="{EE46D46D-2489-4285-8BA2-157E4F948407}" srcOrd="0" destOrd="0" parTransId="{7D0ADA48-BD96-485E-92D1-56577B7BA322}" sibTransId="{77433837-DEF2-472D-8490-FAB44E26709E}"/>
    <dgm:cxn modelId="{5E5F0BCC-BADB-4170-9792-A9AD7A26003B}" type="presParOf" srcId="{2ABCF694-A57E-48CB-9F5D-359BB64E97B3}" destId="{C6779513-30A8-4E97-A02A-29CDD899EA93}" srcOrd="0" destOrd="0" presId="urn:microsoft.com/office/officeart/2005/8/layout/orgChart1"/>
    <dgm:cxn modelId="{50FC2DB9-503D-4143-A925-23F282F39C2A}" type="presParOf" srcId="{C6779513-30A8-4E97-A02A-29CDD899EA93}" destId="{9A54AFE9-0770-47A5-B468-345B4E3462A1}" srcOrd="0" destOrd="0" presId="urn:microsoft.com/office/officeart/2005/8/layout/orgChart1"/>
    <dgm:cxn modelId="{E2F33D1C-F649-4CA1-8E2A-E3EC8B7ED0BC}" type="presParOf" srcId="{9A54AFE9-0770-47A5-B468-345B4E3462A1}" destId="{46DC7256-9F6F-4A6E-BDFF-CCC4339A34B4}" srcOrd="0" destOrd="0" presId="urn:microsoft.com/office/officeart/2005/8/layout/orgChart1"/>
    <dgm:cxn modelId="{F11C46F3-2FD8-41F7-9428-6CCD75481766}" type="presParOf" srcId="{9A54AFE9-0770-47A5-B468-345B4E3462A1}" destId="{ECDFA6EE-DEBA-4B98-AE8D-5F7366869D75}" srcOrd="1" destOrd="0" presId="urn:microsoft.com/office/officeart/2005/8/layout/orgChart1"/>
    <dgm:cxn modelId="{CC8A4D89-B0C3-420A-B971-5F6D9D143127}" type="presParOf" srcId="{C6779513-30A8-4E97-A02A-29CDD899EA93}" destId="{5B782BC9-CAA3-4126-985C-6EDECD51D6E0}" srcOrd="1" destOrd="0" presId="urn:microsoft.com/office/officeart/2005/8/layout/orgChart1"/>
    <dgm:cxn modelId="{78327BDF-8C92-4EA7-A7F2-E77A2B51C829}" type="presParOf" srcId="{5B782BC9-CAA3-4126-985C-6EDECD51D6E0}" destId="{DFE83B19-3796-4366-B747-93A220C92893}" srcOrd="0" destOrd="0" presId="urn:microsoft.com/office/officeart/2005/8/layout/orgChart1"/>
    <dgm:cxn modelId="{950333A0-8BD0-41D2-9E8A-72E9563E683B}" type="presParOf" srcId="{5B782BC9-CAA3-4126-985C-6EDECD51D6E0}" destId="{F46CD797-F40F-4493-A6F7-AF1A5B2F26FD}" srcOrd="1" destOrd="0" presId="urn:microsoft.com/office/officeart/2005/8/layout/orgChart1"/>
    <dgm:cxn modelId="{68FDFD79-034A-44BF-AF0C-F2E085EEC91C}" type="presParOf" srcId="{F46CD797-F40F-4493-A6F7-AF1A5B2F26FD}" destId="{931F127F-89C2-456E-BD1D-404BD9309E56}" srcOrd="0" destOrd="0" presId="urn:microsoft.com/office/officeart/2005/8/layout/orgChart1"/>
    <dgm:cxn modelId="{2B6ADFCA-5496-41EF-97A2-6DC15C7A3BDE}" type="presParOf" srcId="{931F127F-89C2-456E-BD1D-404BD9309E56}" destId="{ACA7681D-EFF0-4184-ADDD-D9E665998D86}" srcOrd="0" destOrd="0" presId="urn:microsoft.com/office/officeart/2005/8/layout/orgChart1"/>
    <dgm:cxn modelId="{92AD4A98-BB99-4BCC-A2F4-B6A66E3224E3}" type="presParOf" srcId="{931F127F-89C2-456E-BD1D-404BD9309E56}" destId="{0E5E6F78-9C63-49EA-8C31-80FE1A45A5EB}" srcOrd="1" destOrd="0" presId="urn:microsoft.com/office/officeart/2005/8/layout/orgChart1"/>
    <dgm:cxn modelId="{DC399ABF-C13E-4FD0-B308-7A74B4B1A489}" type="presParOf" srcId="{F46CD797-F40F-4493-A6F7-AF1A5B2F26FD}" destId="{7A6AC6C9-22D2-4061-A2ED-327C55C1DFD7}" srcOrd="1" destOrd="0" presId="urn:microsoft.com/office/officeart/2005/8/layout/orgChart1"/>
    <dgm:cxn modelId="{672435FD-2B6C-4334-9E0E-31D5E8D98C1C}" type="presParOf" srcId="{F46CD797-F40F-4493-A6F7-AF1A5B2F26FD}" destId="{9B94B08F-AE2A-4C21-A44C-815149DD6F6F}" srcOrd="2" destOrd="0" presId="urn:microsoft.com/office/officeart/2005/8/layout/orgChart1"/>
    <dgm:cxn modelId="{AEEF4E6E-7C56-413D-87FF-3C77FCD08967}" type="presParOf" srcId="{5B782BC9-CAA3-4126-985C-6EDECD51D6E0}" destId="{2FDABD21-1A57-4072-81B2-FFD19A3262B1}" srcOrd="2" destOrd="0" presId="urn:microsoft.com/office/officeart/2005/8/layout/orgChart1"/>
    <dgm:cxn modelId="{BBD105E7-BC95-405E-8CB8-AF5A3B3C3183}" type="presParOf" srcId="{5B782BC9-CAA3-4126-985C-6EDECD51D6E0}" destId="{5FBF0D67-76DE-4901-B587-5DD055F7A050}" srcOrd="3" destOrd="0" presId="urn:microsoft.com/office/officeart/2005/8/layout/orgChart1"/>
    <dgm:cxn modelId="{C09A62E0-767B-4ABC-B33E-911544AFE027}" type="presParOf" srcId="{5FBF0D67-76DE-4901-B587-5DD055F7A050}" destId="{55E42773-618D-4A2F-A18D-0F870C5BCCEF}" srcOrd="0" destOrd="0" presId="urn:microsoft.com/office/officeart/2005/8/layout/orgChart1"/>
    <dgm:cxn modelId="{3F48C438-64FE-4EFE-A39F-6A8482BA2909}" type="presParOf" srcId="{55E42773-618D-4A2F-A18D-0F870C5BCCEF}" destId="{C89C6D79-610B-4106-AA56-267157C5D2EC}" srcOrd="0" destOrd="0" presId="urn:microsoft.com/office/officeart/2005/8/layout/orgChart1"/>
    <dgm:cxn modelId="{CF533ECE-918C-47C6-A701-3F5B990E05AA}" type="presParOf" srcId="{55E42773-618D-4A2F-A18D-0F870C5BCCEF}" destId="{52968D5A-1F33-4240-A4D1-FEEF20E5F887}" srcOrd="1" destOrd="0" presId="urn:microsoft.com/office/officeart/2005/8/layout/orgChart1"/>
    <dgm:cxn modelId="{6382B745-B89B-40FD-9AB9-6ED5E22777F4}" type="presParOf" srcId="{5FBF0D67-76DE-4901-B587-5DD055F7A050}" destId="{D32F9703-B4CE-48F4-B119-97F8C69A415D}" srcOrd="1" destOrd="0" presId="urn:microsoft.com/office/officeart/2005/8/layout/orgChart1"/>
    <dgm:cxn modelId="{DA8EA1EB-10D4-4363-890D-E1F635215975}" type="presParOf" srcId="{5FBF0D67-76DE-4901-B587-5DD055F7A050}" destId="{2B0EF9FD-A1A2-4834-BB6A-9938B35960E1}" srcOrd="2" destOrd="0" presId="urn:microsoft.com/office/officeart/2005/8/layout/orgChart1"/>
    <dgm:cxn modelId="{257861DB-491C-4823-818B-6DFE868A0819}" type="presParOf" srcId="{2B0EF9FD-A1A2-4834-BB6A-9938B35960E1}" destId="{06A45584-F665-4BB4-824D-A4463421F3FD}" srcOrd="0" destOrd="0" presId="urn:microsoft.com/office/officeart/2005/8/layout/orgChart1"/>
    <dgm:cxn modelId="{56FCF128-2F80-4080-B515-0A372BDE8482}" type="presParOf" srcId="{2B0EF9FD-A1A2-4834-BB6A-9938B35960E1}" destId="{4FDD27CF-D1AB-455D-93F2-FC72769FB55F}" srcOrd="1" destOrd="0" presId="urn:microsoft.com/office/officeart/2005/8/layout/orgChart1"/>
    <dgm:cxn modelId="{FDD2CA8A-85DE-4E4B-9C79-4559D595FAF7}" type="presParOf" srcId="{4FDD27CF-D1AB-455D-93F2-FC72769FB55F}" destId="{3CEFCD6A-C8E1-4EB0-A352-3F9E15DCB054}" srcOrd="0" destOrd="0" presId="urn:microsoft.com/office/officeart/2005/8/layout/orgChart1"/>
    <dgm:cxn modelId="{11ABA709-DFE8-4178-B4CC-E6ABD16EC4AC}" type="presParOf" srcId="{3CEFCD6A-C8E1-4EB0-A352-3F9E15DCB054}" destId="{47DAB669-A11A-49ED-AA52-0706884239D3}" srcOrd="0" destOrd="0" presId="urn:microsoft.com/office/officeart/2005/8/layout/orgChart1"/>
    <dgm:cxn modelId="{5E35EB69-B836-4C50-A98E-81F477CA5545}" type="presParOf" srcId="{3CEFCD6A-C8E1-4EB0-A352-3F9E15DCB054}" destId="{48ADD372-A625-4B45-860E-3BE06C135D15}" srcOrd="1" destOrd="0" presId="urn:microsoft.com/office/officeart/2005/8/layout/orgChart1"/>
    <dgm:cxn modelId="{EF9D5FAE-817E-4A12-BBE5-3C62D72EB8E2}" type="presParOf" srcId="{4FDD27CF-D1AB-455D-93F2-FC72769FB55F}" destId="{89A17D57-0AF8-445E-994C-6A072A2B7908}" srcOrd="1" destOrd="0" presId="urn:microsoft.com/office/officeart/2005/8/layout/orgChart1"/>
    <dgm:cxn modelId="{72CA1AFC-B1CD-4462-96D0-262D52831E85}" type="presParOf" srcId="{4FDD27CF-D1AB-455D-93F2-FC72769FB55F}" destId="{EEF75204-7BD6-4615-8D21-DB44F08B2ED3}" srcOrd="2" destOrd="0" presId="urn:microsoft.com/office/officeart/2005/8/layout/orgChart1"/>
    <dgm:cxn modelId="{D218A19F-BB87-473A-A0EB-95EC19FCA69E}" type="presParOf" srcId="{2B0EF9FD-A1A2-4834-BB6A-9938B35960E1}" destId="{C9E19731-7E9E-4209-AE2D-B53F49D5D602}" srcOrd="2" destOrd="0" presId="urn:microsoft.com/office/officeart/2005/8/layout/orgChart1"/>
    <dgm:cxn modelId="{C72B6D41-68B7-4976-B9AD-520FCA5091B5}" type="presParOf" srcId="{2B0EF9FD-A1A2-4834-BB6A-9938B35960E1}" destId="{B75DD065-3C3B-4CB3-9470-C944023435D4}" srcOrd="3" destOrd="0" presId="urn:microsoft.com/office/officeart/2005/8/layout/orgChart1"/>
    <dgm:cxn modelId="{FF44068B-B5B2-4B1D-9136-C188ABC4CD39}" type="presParOf" srcId="{B75DD065-3C3B-4CB3-9470-C944023435D4}" destId="{EB808DBA-E616-427D-9E8D-E5728A233110}" srcOrd="0" destOrd="0" presId="urn:microsoft.com/office/officeart/2005/8/layout/orgChart1"/>
    <dgm:cxn modelId="{05E018D7-EAC3-4A4B-9DCC-549B4E07C45C}" type="presParOf" srcId="{EB808DBA-E616-427D-9E8D-E5728A233110}" destId="{2F26BAD7-5ED5-4337-B2E8-8874EEB934DA}" srcOrd="0" destOrd="0" presId="urn:microsoft.com/office/officeart/2005/8/layout/orgChart1"/>
    <dgm:cxn modelId="{9C5BB3C6-8A57-4F08-BEEA-65C12AAFE08B}" type="presParOf" srcId="{EB808DBA-E616-427D-9E8D-E5728A233110}" destId="{C5904B38-E2BA-4DF6-B6EF-BEB6C4AFC104}" srcOrd="1" destOrd="0" presId="urn:microsoft.com/office/officeart/2005/8/layout/orgChart1"/>
    <dgm:cxn modelId="{4CB131C3-9088-4D48-AA4E-2C8A2F5C844B}" type="presParOf" srcId="{B75DD065-3C3B-4CB3-9470-C944023435D4}" destId="{CD8BF6FC-9B42-4DE5-922C-4085E53F3CEB}" srcOrd="1" destOrd="0" presId="urn:microsoft.com/office/officeart/2005/8/layout/orgChart1"/>
    <dgm:cxn modelId="{F75563E4-3981-4E10-9384-FF0BBF63556F}" type="presParOf" srcId="{B75DD065-3C3B-4CB3-9470-C944023435D4}" destId="{BC96D535-E55B-4CF6-A981-2F256FF3ED8B}" srcOrd="2" destOrd="0" presId="urn:microsoft.com/office/officeart/2005/8/layout/orgChart1"/>
    <dgm:cxn modelId="{1467DD4C-CC14-4B86-8A5B-B9C849AE6A62}" type="presParOf" srcId="{2B0EF9FD-A1A2-4834-BB6A-9938B35960E1}" destId="{3A15A086-E92F-436A-A269-2F1B0D3BAF26}" srcOrd="4" destOrd="0" presId="urn:microsoft.com/office/officeart/2005/8/layout/orgChart1"/>
    <dgm:cxn modelId="{4CCEE111-42C6-4C27-9D88-E3622F578C0E}" type="presParOf" srcId="{2B0EF9FD-A1A2-4834-BB6A-9938B35960E1}" destId="{49AD0D93-3CAA-4654-B0A0-1005FB3F16D0}" srcOrd="5" destOrd="0" presId="urn:microsoft.com/office/officeart/2005/8/layout/orgChart1"/>
    <dgm:cxn modelId="{7B8B3E5D-006C-4695-93DD-A192014D7209}" type="presParOf" srcId="{49AD0D93-3CAA-4654-B0A0-1005FB3F16D0}" destId="{D6B93B62-9F2C-49BA-BAED-05C11002858D}" srcOrd="0" destOrd="0" presId="urn:microsoft.com/office/officeart/2005/8/layout/orgChart1"/>
    <dgm:cxn modelId="{E8494B2A-7C4B-48AD-9057-49C361644ECA}" type="presParOf" srcId="{D6B93B62-9F2C-49BA-BAED-05C11002858D}" destId="{13E9CEEB-525A-42C8-8448-FA6F92390086}" srcOrd="0" destOrd="0" presId="urn:microsoft.com/office/officeart/2005/8/layout/orgChart1"/>
    <dgm:cxn modelId="{95262C15-0DAE-4ACE-9A32-A2D3F453465B}" type="presParOf" srcId="{D6B93B62-9F2C-49BA-BAED-05C11002858D}" destId="{F014C3F6-1169-4800-8B88-4AAFAEBD675A}" srcOrd="1" destOrd="0" presId="urn:microsoft.com/office/officeart/2005/8/layout/orgChart1"/>
    <dgm:cxn modelId="{D3D60D5F-3E05-4965-941F-2D303959F3C6}" type="presParOf" srcId="{49AD0D93-3CAA-4654-B0A0-1005FB3F16D0}" destId="{A1C0646C-9EB9-4D31-A70E-35D78D9E0F0F}" srcOrd="1" destOrd="0" presId="urn:microsoft.com/office/officeart/2005/8/layout/orgChart1"/>
    <dgm:cxn modelId="{FAFE06E5-8B98-4090-AB15-3C51CCA1AD88}" type="presParOf" srcId="{49AD0D93-3CAA-4654-B0A0-1005FB3F16D0}" destId="{E2C95415-A7EB-490E-8637-926E12222E9B}" srcOrd="2" destOrd="0" presId="urn:microsoft.com/office/officeart/2005/8/layout/orgChart1"/>
    <dgm:cxn modelId="{7857E602-DF19-41CB-8177-1602E9E82E35}" type="presParOf" srcId="{2B0EF9FD-A1A2-4834-BB6A-9938B35960E1}" destId="{4A1830AA-DC0D-490A-943D-22403F7EC46B}" srcOrd="6" destOrd="0" presId="urn:microsoft.com/office/officeart/2005/8/layout/orgChart1"/>
    <dgm:cxn modelId="{10DA20EB-6EEF-4FF9-898A-A466F41EE080}" type="presParOf" srcId="{2B0EF9FD-A1A2-4834-BB6A-9938B35960E1}" destId="{B183D2A7-6833-4F98-8377-A32710E84DED}" srcOrd="7" destOrd="0" presId="urn:microsoft.com/office/officeart/2005/8/layout/orgChart1"/>
    <dgm:cxn modelId="{0A3C629A-4D45-4627-A8F3-F0DD47384ECD}" type="presParOf" srcId="{B183D2A7-6833-4F98-8377-A32710E84DED}" destId="{2C4D12F8-42C0-477F-ACD7-CB571875332F}" srcOrd="0" destOrd="0" presId="urn:microsoft.com/office/officeart/2005/8/layout/orgChart1"/>
    <dgm:cxn modelId="{A50A2277-B1DD-4BC6-8DFE-2FFE12AC8718}" type="presParOf" srcId="{2C4D12F8-42C0-477F-ACD7-CB571875332F}" destId="{FF2EE278-9470-4E01-8AED-051981D78FFF}" srcOrd="0" destOrd="0" presId="urn:microsoft.com/office/officeart/2005/8/layout/orgChart1"/>
    <dgm:cxn modelId="{09049BD7-4907-4167-8CAC-05FADAD98658}" type="presParOf" srcId="{2C4D12F8-42C0-477F-ACD7-CB571875332F}" destId="{3B06C43E-9D3C-4893-BA68-9C82634B2C34}" srcOrd="1" destOrd="0" presId="urn:microsoft.com/office/officeart/2005/8/layout/orgChart1"/>
    <dgm:cxn modelId="{5B3D06E3-80F6-49A0-944D-EF7B70ADAD4B}" type="presParOf" srcId="{B183D2A7-6833-4F98-8377-A32710E84DED}" destId="{9FECF2E8-ACA9-46BE-BCFA-38B35694275F}" srcOrd="1" destOrd="0" presId="urn:microsoft.com/office/officeart/2005/8/layout/orgChart1"/>
    <dgm:cxn modelId="{D9D5CCB5-B293-4755-8F3A-9ADDD90CA9F6}" type="presParOf" srcId="{B183D2A7-6833-4F98-8377-A32710E84DED}" destId="{175FC422-B9C2-4C3C-888F-C491D4804092}" srcOrd="2" destOrd="0" presId="urn:microsoft.com/office/officeart/2005/8/layout/orgChart1"/>
    <dgm:cxn modelId="{BD9566B8-197C-4088-B116-BFD8D47A1D2D}" type="presParOf" srcId="{5B782BC9-CAA3-4126-985C-6EDECD51D6E0}" destId="{DDDAA811-BFB8-4BD6-87A6-5B4D3FFD9173}" srcOrd="4" destOrd="0" presId="urn:microsoft.com/office/officeart/2005/8/layout/orgChart1"/>
    <dgm:cxn modelId="{BE0A28A3-9C28-4789-A189-E30FBCF19637}" type="presParOf" srcId="{5B782BC9-CAA3-4126-985C-6EDECD51D6E0}" destId="{7C32FEF7-560F-4290-A864-EF0CF8FD158F}" srcOrd="5" destOrd="0" presId="urn:microsoft.com/office/officeart/2005/8/layout/orgChart1"/>
    <dgm:cxn modelId="{12D05580-596A-48A5-A12D-3663C6E59610}" type="presParOf" srcId="{7C32FEF7-560F-4290-A864-EF0CF8FD158F}" destId="{63FD5426-9F97-4648-9C8A-2FC90492804F}" srcOrd="0" destOrd="0" presId="urn:microsoft.com/office/officeart/2005/8/layout/orgChart1"/>
    <dgm:cxn modelId="{9E6B6998-0FD4-4611-B571-C9EA1BB0F73F}" type="presParOf" srcId="{63FD5426-9F97-4648-9C8A-2FC90492804F}" destId="{50C140D7-A2E2-432F-A5AC-87993E6A0FA1}" srcOrd="0" destOrd="0" presId="urn:microsoft.com/office/officeart/2005/8/layout/orgChart1"/>
    <dgm:cxn modelId="{748E10BB-3311-4BE0-A35D-0012AA4F4A30}" type="presParOf" srcId="{63FD5426-9F97-4648-9C8A-2FC90492804F}" destId="{C4596260-E773-45CC-B205-6F42D2F4CAEC}" srcOrd="1" destOrd="0" presId="urn:microsoft.com/office/officeart/2005/8/layout/orgChart1"/>
    <dgm:cxn modelId="{B0E2E3E1-AE1A-4E3B-B1AB-AA1E9DE8F289}" type="presParOf" srcId="{7C32FEF7-560F-4290-A864-EF0CF8FD158F}" destId="{DCDBCA81-D108-458D-B1D7-471F4DA6714D}" srcOrd="1" destOrd="0" presId="urn:microsoft.com/office/officeart/2005/8/layout/orgChart1"/>
    <dgm:cxn modelId="{C69B4956-7EDE-4581-A4F7-139A21164F57}" type="presParOf" srcId="{7C32FEF7-560F-4290-A864-EF0CF8FD158F}" destId="{1DA477CD-1595-428F-BEDF-81D90B670F78}" srcOrd="2" destOrd="0" presId="urn:microsoft.com/office/officeart/2005/8/layout/orgChart1"/>
    <dgm:cxn modelId="{25E1A116-7C2A-4827-B236-436DA3D763C4}" type="presParOf" srcId="{5B782BC9-CAA3-4126-985C-6EDECD51D6E0}" destId="{D10D544A-1413-4399-A6C7-4F7A33F0BACC}" srcOrd="6" destOrd="0" presId="urn:microsoft.com/office/officeart/2005/8/layout/orgChart1"/>
    <dgm:cxn modelId="{CB4680FB-14EE-4F0D-B47D-3DF51CA21540}" type="presParOf" srcId="{5B782BC9-CAA3-4126-985C-6EDECD51D6E0}" destId="{C7AEFAA4-5979-4468-A4D0-9512FE86621A}" srcOrd="7" destOrd="0" presId="urn:microsoft.com/office/officeart/2005/8/layout/orgChart1"/>
    <dgm:cxn modelId="{26CCAC0C-4DDB-43AC-AA7F-972E7EDFBF1F}" type="presParOf" srcId="{C7AEFAA4-5979-4468-A4D0-9512FE86621A}" destId="{8ACDAEC4-E4A3-4360-97D1-AB42C86155AC}" srcOrd="0" destOrd="0" presId="urn:microsoft.com/office/officeart/2005/8/layout/orgChart1"/>
    <dgm:cxn modelId="{CFB06D75-0C2E-462A-BF41-3947748A2B58}" type="presParOf" srcId="{8ACDAEC4-E4A3-4360-97D1-AB42C86155AC}" destId="{CFDD2EA3-47AB-40DE-8993-A5B6F8D979F9}" srcOrd="0" destOrd="0" presId="urn:microsoft.com/office/officeart/2005/8/layout/orgChart1"/>
    <dgm:cxn modelId="{8DB633AD-A0BF-41AA-9E9E-D37AA7A9519F}" type="presParOf" srcId="{8ACDAEC4-E4A3-4360-97D1-AB42C86155AC}" destId="{37EF2C9B-B70D-4389-B890-6824ED5E4DE6}" srcOrd="1" destOrd="0" presId="urn:microsoft.com/office/officeart/2005/8/layout/orgChart1"/>
    <dgm:cxn modelId="{F497C78B-E55E-4B55-8B01-285732C1E6D7}" type="presParOf" srcId="{C7AEFAA4-5979-4468-A4D0-9512FE86621A}" destId="{D5A7FF7C-9B9E-4DFE-9E8E-7D6F0089DF84}" srcOrd="1" destOrd="0" presId="urn:microsoft.com/office/officeart/2005/8/layout/orgChart1"/>
    <dgm:cxn modelId="{B82A040E-1A28-4F2A-8E73-829BB45FD802}" type="presParOf" srcId="{C7AEFAA4-5979-4468-A4D0-9512FE86621A}" destId="{75BA3DD1-09AD-426B-BFAF-70A20D04C72A}" srcOrd="2" destOrd="0" presId="urn:microsoft.com/office/officeart/2005/8/layout/orgChart1"/>
    <dgm:cxn modelId="{DB1727B5-87E2-4BF6-B7F3-5937A07C34FB}" type="presParOf" srcId="{C6779513-30A8-4E97-A02A-29CDD899EA93}" destId="{4FD7539E-8FD8-402F-9344-5E726D08CD7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D544A-1413-4399-A6C7-4F7A33F0BACC}">
      <dsp:nvSpPr>
        <dsp:cNvPr id="0" name=""/>
        <dsp:cNvSpPr/>
      </dsp:nvSpPr>
      <dsp:spPr>
        <a:xfrm>
          <a:off x="2881423" y="460032"/>
          <a:ext cx="1663035" cy="192417"/>
        </a:xfrm>
        <a:custGeom>
          <a:avLst/>
          <a:gdLst/>
          <a:ahLst/>
          <a:cxnLst/>
          <a:rect l="0" t="0" r="0" b="0"/>
          <a:pathLst>
            <a:path>
              <a:moveTo>
                <a:pt x="0" y="0"/>
              </a:moveTo>
              <a:lnTo>
                <a:pt x="0" y="96208"/>
              </a:lnTo>
              <a:lnTo>
                <a:pt x="1663035" y="96208"/>
              </a:lnTo>
              <a:lnTo>
                <a:pt x="1663035" y="192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DAA811-BFB8-4BD6-87A6-5B4D3FFD9173}">
      <dsp:nvSpPr>
        <dsp:cNvPr id="0" name=""/>
        <dsp:cNvSpPr/>
      </dsp:nvSpPr>
      <dsp:spPr>
        <a:xfrm>
          <a:off x="2881423" y="460032"/>
          <a:ext cx="554345" cy="192417"/>
        </a:xfrm>
        <a:custGeom>
          <a:avLst/>
          <a:gdLst/>
          <a:ahLst/>
          <a:cxnLst/>
          <a:rect l="0" t="0" r="0" b="0"/>
          <a:pathLst>
            <a:path>
              <a:moveTo>
                <a:pt x="0" y="0"/>
              </a:moveTo>
              <a:lnTo>
                <a:pt x="0" y="96208"/>
              </a:lnTo>
              <a:lnTo>
                <a:pt x="554345" y="96208"/>
              </a:lnTo>
              <a:lnTo>
                <a:pt x="554345" y="192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830AA-DC0D-490A-943D-22403F7EC46B}">
      <dsp:nvSpPr>
        <dsp:cNvPr id="0" name=""/>
        <dsp:cNvSpPr/>
      </dsp:nvSpPr>
      <dsp:spPr>
        <a:xfrm>
          <a:off x="2327078" y="1110586"/>
          <a:ext cx="96208" cy="1072039"/>
        </a:xfrm>
        <a:custGeom>
          <a:avLst/>
          <a:gdLst/>
          <a:ahLst/>
          <a:cxnLst/>
          <a:rect l="0" t="0" r="0" b="0"/>
          <a:pathLst>
            <a:path>
              <a:moveTo>
                <a:pt x="0" y="0"/>
              </a:moveTo>
              <a:lnTo>
                <a:pt x="0" y="1072039"/>
              </a:lnTo>
              <a:lnTo>
                <a:pt x="96208" y="10720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15A086-E92F-436A-A269-2F1B0D3BAF26}">
      <dsp:nvSpPr>
        <dsp:cNvPr id="0" name=""/>
        <dsp:cNvSpPr/>
      </dsp:nvSpPr>
      <dsp:spPr>
        <a:xfrm>
          <a:off x="2230869" y="1110586"/>
          <a:ext cx="96208" cy="1072039"/>
        </a:xfrm>
        <a:custGeom>
          <a:avLst/>
          <a:gdLst/>
          <a:ahLst/>
          <a:cxnLst/>
          <a:rect l="0" t="0" r="0" b="0"/>
          <a:pathLst>
            <a:path>
              <a:moveTo>
                <a:pt x="96208" y="0"/>
              </a:moveTo>
              <a:lnTo>
                <a:pt x="96208" y="1072039"/>
              </a:lnTo>
              <a:lnTo>
                <a:pt x="0" y="10720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E19731-7E9E-4209-AE2D-B53F49D5D602}">
      <dsp:nvSpPr>
        <dsp:cNvPr id="0" name=""/>
        <dsp:cNvSpPr/>
      </dsp:nvSpPr>
      <dsp:spPr>
        <a:xfrm>
          <a:off x="2327078" y="1110586"/>
          <a:ext cx="96208" cy="421485"/>
        </a:xfrm>
        <a:custGeom>
          <a:avLst/>
          <a:gdLst/>
          <a:ahLst/>
          <a:cxnLst/>
          <a:rect l="0" t="0" r="0" b="0"/>
          <a:pathLst>
            <a:path>
              <a:moveTo>
                <a:pt x="0" y="0"/>
              </a:moveTo>
              <a:lnTo>
                <a:pt x="0" y="421485"/>
              </a:lnTo>
              <a:lnTo>
                <a:pt x="96208" y="4214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A45584-F665-4BB4-824D-A4463421F3FD}">
      <dsp:nvSpPr>
        <dsp:cNvPr id="0" name=""/>
        <dsp:cNvSpPr/>
      </dsp:nvSpPr>
      <dsp:spPr>
        <a:xfrm>
          <a:off x="2230869" y="1110586"/>
          <a:ext cx="96208" cy="421485"/>
        </a:xfrm>
        <a:custGeom>
          <a:avLst/>
          <a:gdLst/>
          <a:ahLst/>
          <a:cxnLst/>
          <a:rect l="0" t="0" r="0" b="0"/>
          <a:pathLst>
            <a:path>
              <a:moveTo>
                <a:pt x="96208" y="0"/>
              </a:moveTo>
              <a:lnTo>
                <a:pt x="96208" y="421485"/>
              </a:lnTo>
              <a:lnTo>
                <a:pt x="0" y="4214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DABD21-1A57-4072-81B2-FFD19A3262B1}">
      <dsp:nvSpPr>
        <dsp:cNvPr id="0" name=""/>
        <dsp:cNvSpPr/>
      </dsp:nvSpPr>
      <dsp:spPr>
        <a:xfrm>
          <a:off x="2327078" y="460032"/>
          <a:ext cx="554345" cy="192417"/>
        </a:xfrm>
        <a:custGeom>
          <a:avLst/>
          <a:gdLst/>
          <a:ahLst/>
          <a:cxnLst/>
          <a:rect l="0" t="0" r="0" b="0"/>
          <a:pathLst>
            <a:path>
              <a:moveTo>
                <a:pt x="554345" y="0"/>
              </a:moveTo>
              <a:lnTo>
                <a:pt x="554345" y="96208"/>
              </a:lnTo>
              <a:lnTo>
                <a:pt x="0" y="96208"/>
              </a:lnTo>
              <a:lnTo>
                <a:pt x="0" y="192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83B19-3796-4366-B747-93A220C92893}">
      <dsp:nvSpPr>
        <dsp:cNvPr id="0" name=""/>
        <dsp:cNvSpPr/>
      </dsp:nvSpPr>
      <dsp:spPr>
        <a:xfrm>
          <a:off x="1218388" y="460032"/>
          <a:ext cx="1663035" cy="192417"/>
        </a:xfrm>
        <a:custGeom>
          <a:avLst/>
          <a:gdLst/>
          <a:ahLst/>
          <a:cxnLst/>
          <a:rect l="0" t="0" r="0" b="0"/>
          <a:pathLst>
            <a:path>
              <a:moveTo>
                <a:pt x="1663035" y="0"/>
              </a:moveTo>
              <a:lnTo>
                <a:pt x="1663035" y="96208"/>
              </a:lnTo>
              <a:lnTo>
                <a:pt x="0" y="96208"/>
              </a:lnTo>
              <a:lnTo>
                <a:pt x="0" y="192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DC7256-9F6F-4A6E-BDFF-CCC4339A34B4}">
      <dsp:nvSpPr>
        <dsp:cNvPr id="0" name=""/>
        <dsp:cNvSpPr/>
      </dsp:nvSpPr>
      <dsp:spPr>
        <a:xfrm>
          <a:off x="2423287" y="1896"/>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Director of Fundraising &amp; Engagement</a:t>
          </a:r>
        </a:p>
      </dsp:txBody>
      <dsp:txXfrm>
        <a:off x="2423287" y="1896"/>
        <a:ext cx="916272" cy="458136"/>
      </dsp:txXfrm>
    </dsp:sp>
    <dsp:sp modelId="{ACA7681D-EFF0-4184-ADDD-D9E665998D86}">
      <dsp:nvSpPr>
        <dsp:cNvPr id="0" name=""/>
        <dsp:cNvSpPr/>
      </dsp:nvSpPr>
      <dsp:spPr>
        <a:xfrm>
          <a:off x="760251" y="652449"/>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Conservation Planning, Policy and Campaigns</a:t>
          </a:r>
        </a:p>
      </dsp:txBody>
      <dsp:txXfrm>
        <a:off x="760251" y="652449"/>
        <a:ext cx="916272" cy="458136"/>
      </dsp:txXfrm>
    </dsp:sp>
    <dsp:sp modelId="{C89C6D79-610B-4106-AA56-267157C5D2EC}">
      <dsp:nvSpPr>
        <dsp:cNvPr id="0" name=""/>
        <dsp:cNvSpPr/>
      </dsp:nvSpPr>
      <dsp:spPr>
        <a:xfrm>
          <a:off x="1868941" y="652449"/>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Supporter Engagement</a:t>
          </a:r>
        </a:p>
      </dsp:txBody>
      <dsp:txXfrm>
        <a:off x="1868941" y="652449"/>
        <a:ext cx="916272" cy="458136"/>
      </dsp:txXfrm>
    </dsp:sp>
    <dsp:sp modelId="{47DAB669-A11A-49ED-AA52-0706884239D3}">
      <dsp:nvSpPr>
        <dsp:cNvPr id="0" name=""/>
        <dsp:cNvSpPr/>
      </dsp:nvSpPr>
      <dsp:spPr>
        <a:xfrm>
          <a:off x="1314596" y="1303003"/>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Volunteering Support</a:t>
          </a:r>
        </a:p>
      </dsp:txBody>
      <dsp:txXfrm>
        <a:off x="1314596" y="1303003"/>
        <a:ext cx="916272" cy="458136"/>
      </dsp:txXfrm>
    </dsp:sp>
    <dsp:sp modelId="{2F26BAD7-5ED5-4337-B2E8-8874EEB934DA}">
      <dsp:nvSpPr>
        <dsp:cNvPr id="0" name=""/>
        <dsp:cNvSpPr/>
      </dsp:nvSpPr>
      <dsp:spPr>
        <a:xfrm>
          <a:off x="2423287" y="1303003"/>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Supporter Services</a:t>
          </a:r>
        </a:p>
      </dsp:txBody>
      <dsp:txXfrm>
        <a:off x="2423287" y="1303003"/>
        <a:ext cx="916272" cy="458136"/>
      </dsp:txXfrm>
    </dsp:sp>
    <dsp:sp modelId="{13E9CEEB-525A-42C8-8448-FA6F92390086}">
      <dsp:nvSpPr>
        <dsp:cNvPr id="0" name=""/>
        <dsp:cNvSpPr/>
      </dsp:nvSpPr>
      <dsp:spPr>
        <a:xfrm>
          <a:off x="1314596" y="1953557"/>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Visitor Experience</a:t>
          </a:r>
        </a:p>
      </dsp:txBody>
      <dsp:txXfrm>
        <a:off x="1314596" y="1953557"/>
        <a:ext cx="916272" cy="458136"/>
      </dsp:txXfrm>
    </dsp:sp>
    <dsp:sp modelId="{FF2EE278-9470-4E01-8AED-051981D78FFF}">
      <dsp:nvSpPr>
        <dsp:cNvPr id="0" name=""/>
        <dsp:cNvSpPr/>
      </dsp:nvSpPr>
      <dsp:spPr>
        <a:xfrm>
          <a:off x="2423287" y="1953557"/>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Membership Recruitment</a:t>
          </a:r>
        </a:p>
      </dsp:txBody>
      <dsp:txXfrm>
        <a:off x="2423287" y="1953557"/>
        <a:ext cx="916272" cy="458136"/>
      </dsp:txXfrm>
    </dsp:sp>
    <dsp:sp modelId="{50C140D7-A2E2-432F-A5AC-87993E6A0FA1}">
      <dsp:nvSpPr>
        <dsp:cNvPr id="0" name=""/>
        <dsp:cNvSpPr/>
      </dsp:nvSpPr>
      <dsp:spPr>
        <a:xfrm>
          <a:off x="2977632" y="652449"/>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Communications and Marketing</a:t>
          </a:r>
        </a:p>
      </dsp:txBody>
      <dsp:txXfrm>
        <a:off x="2977632" y="652449"/>
        <a:ext cx="916272" cy="458136"/>
      </dsp:txXfrm>
    </dsp:sp>
    <dsp:sp modelId="{CFDD2EA3-47AB-40DE-8993-A5B6F8D979F9}">
      <dsp:nvSpPr>
        <dsp:cNvPr id="0" name=""/>
        <dsp:cNvSpPr/>
      </dsp:nvSpPr>
      <dsp:spPr>
        <a:xfrm>
          <a:off x="4086322" y="652449"/>
          <a:ext cx="916272" cy="458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Fundraising</a:t>
          </a:r>
        </a:p>
      </dsp:txBody>
      <dsp:txXfrm>
        <a:off x="4086322" y="652449"/>
        <a:ext cx="916272" cy="4581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AB23-8C0E-4A24-9641-CF400491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Dennis Garratt</dc:creator>
  <cp:keywords/>
  <dc:description/>
  <cp:lastModifiedBy>Cathryn Egan</cp:lastModifiedBy>
  <cp:revision>43</cp:revision>
  <cp:lastPrinted>2006-04-26T11:09:00Z</cp:lastPrinted>
  <dcterms:created xsi:type="dcterms:W3CDTF">2020-08-11T13:36:00Z</dcterms:created>
  <dcterms:modified xsi:type="dcterms:W3CDTF">2020-09-04T11:40:00Z</dcterms:modified>
</cp:coreProperties>
</file>